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5FF" w:rsidRPr="00B97CC7" w:rsidRDefault="005015FF" w:rsidP="0041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4"/>
          <w:szCs w:val="24"/>
        </w:rPr>
      </w:pPr>
      <w:r w:rsidRPr="00B97CC7">
        <w:rPr>
          <w:rFonts w:ascii="PT Astra Serif" w:eastAsia="Times New Roman" w:hAnsi="PT Astra Serif" w:cs="Arial"/>
          <w:b/>
          <w:sz w:val="24"/>
          <w:szCs w:val="24"/>
        </w:rPr>
        <w:t>Паспорт</w:t>
      </w:r>
    </w:p>
    <w:p w:rsidR="002329C2" w:rsidRPr="00B97CC7" w:rsidRDefault="005015FF" w:rsidP="0041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4"/>
          <w:szCs w:val="24"/>
        </w:rPr>
      </w:pPr>
      <w:r w:rsidRPr="00B97CC7">
        <w:rPr>
          <w:rFonts w:ascii="PT Astra Serif" w:eastAsia="Times New Roman" w:hAnsi="PT Astra Serif" w:cs="Arial"/>
          <w:b/>
          <w:sz w:val="24"/>
          <w:szCs w:val="24"/>
        </w:rPr>
        <w:t>м</w:t>
      </w:r>
      <w:r w:rsidR="002329C2" w:rsidRPr="00B97CC7">
        <w:rPr>
          <w:rFonts w:ascii="PT Astra Serif" w:eastAsia="Times New Roman" w:hAnsi="PT Astra Serif" w:cs="Arial"/>
          <w:b/>
          <w:sz w:val="24"/>
          <w:szCs w:val="24"/>
        </w:rPr>
        <w:t>униципальн</w:t>
      </w:r>
      <w:r w:rsidRPr="00B97CC7">
        <w:rPr>
          <w:rFonts w:ascii="PT Astra Serif" w:eastAsia="Times New Roman" w:hAnsi="PT Astra Serif" w:cs="Arial"/>
          <w:b/>
          <w:sz w:val="24"/>
          <w:szCs w:val="24"/>
        </w:rPr>
        <w:t>ой</w:t>
      </w:r>
      <w:r w:rsidR="002329C2" w:rsidRPr="00B97CC7">
        <w:rPr>
          <w:rFonts w:ascii="PT Astra Serif" w:eastAsia="Times New Roman" w:hAnsi="PT Astra Serif" w:cs="Arial"/>
          <w:b/>
          <w:sz w:val="24"/>
          <w:szCs w:val="24"/>
        </w:rPr>
        <w:t xml:space="preserve"> программ</w:t>
      </w:r>
      <w:r w:rsidRPr="00B97CC7">
        <w:rPr>
          <w:rFonts w:ascii="PT Astra Serif" w:eastAsia="Times New Roman" w:hAnsi="PT Astra Serif" w:cs="Arial"/>
          <w:b/>
          <w:sz w:val="24"/>
          <w:szCs w:val="24"/>
        </w:rPr>
        <w:t>ы</w:t>
      </w:r>
      <w:r w:rsidR="002329C2" w:rsidRPr="00B97CC7">
        <w:rPr>
          <w:rFonts w:ascii="PT Astra Serif" w:eastAsia="Times New Roman" w:hAnsi="PT Astra Serif" w:cs="Arial"/>
          <w:b/>
          <w:sz w:val="24"/>
          <w:szCs w:val="24"/>
        </w:rPr>
        <w:t xml:space="preserve"> города Югорска</w:t>
      </w:r>
    </w:p>
    <w:p w:rsidR="002329C2" w:rsidRPr="00B97CC7" w:rsidRDefault="002329C2" w:rsidP="0041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4"/>
          <w:szCs w:val="24"/>
        </w:rPr>
      </w:pPr>
      <w:r w:rsidRPr="00B97CC7">
        <w:rPr>
          <w:rFonts w:ascii="PT Astra Serif" w:eastAsia="Times New Roman" w:hAnsi="PT Astra Serif" w:cs="Arial"/>
          <w:b/>
          <w:sz w:val="24"/>
          <w:szCs w:val="24"/>
        </w:rPr>
        <w:t>«Отдых и оздоровление детей»</w:t>
      </w:r>
    </w:p>
    <w:p w:rsidR="002329C2" w:rsidRPr="00B97CC7" w:rsidRDefault="002329C2" w:rsidP="00414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4"/>
          <w:szCs w:val="24"/>
        </w:rPr>
      </w:pPr>
      <w:r w:rsidRPr="00B97CC7">
        <w:rPr>
          <w:rFonts w:ascii="PT Astra Serif" w:eastAsia="Times New Roman" w:hAnsi="PT Astra Serif" w:cs="Arial"/>
          <w:b/>
          <w:sz w:val="24"/>
          <w:szCs w:val="24"/>
        </w:rPr>
        <w:t>(далее – муниципальная программа)</w:t>
      </w:r>
    </w:p>
    <w:p w:rsidR="002329C2" w:rsidRPr="00B97CC7" w:rsidRDefault="002329C2" w:rsidP="005015FF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Arial"/>
          <w:b/>
          <w:bCs/>
          <w:kern w:val="32"/>
          <w:sz w:val="24"/>
          <w:szCs w:val="24"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11"/>
        <w:gridCol w:w="6271"/>
      </w:tblGrid>
      <w:tr w:rsidR="002329C2" w:rsidRPr="00B97CC7" w:rsidTr="005015F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Наименование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Отдых и оздоро</w:t>
            </w:r>
            <w:bookmarkStart w:id="0" w:name="_GoBack"/>
            <w:bookmarkEnd w:id="0"/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вление детей</w:t>
            </w:r>
          </w:p>
        </w:tc>
      </w:tr>
      <w:tr w:rsidR="002329C2" w:rsidRPr="00B97CC7" w:rsidTr="005015F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Постановление администрации города Югорска </w:t>
            </w:r>
            <w:hyperlink r:id="rId9" w:tooltip="постановление от 31.10.2018 0:00:00 №3009 Администрация г. Югорска&#10;&#10;О муниципальной программе города Югорска " w:history="1">
              <w:r w:rsidRPr="00B97CC7">
                <w:rPr>
                  <w:rFonts w:ascii="PT Astra Serif" w:eastAsia="Times New Roman" w:hAnsi="PT Astra Serif" w:cs="Arial"/>
                  <w:sz w:val="24"/>
                  <w:szCs w:val="24"/>
                  <w:lang w:eastAsia="ar-SA"/>
                </w:rPr>
                <w:t>от 31.10.2018 № 3009</w:t>
              </w:r>
            </w:hyperlink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 «О муниципальной программе города Югорска «Отдых и оздоровление детей»</w:t>
            </w:r>
          </w:p>
        </w:tc>
      </w:tr>
      <w:tr w:rsidR="002329C2" w:rsidRPr="00B97CC7" w:rsidTr="005015F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Управление социальной политики администрации города Югорска</w:t>
            </w:r>
          </w:p>
        </w:tc>
      </w:tr>
      <w:tr w:rsidR="002329C2" w:rsidRPr="00B97CC7" w:rsidTr="005015F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val="uk-UA" w:eastAsia="en-US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1. Управление образования администрации города Югорска.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2. Управление культуры администрации города Югорска</w:t>
            </w:r>
          </w:p>
        </w:tc>
      </w:tr>
      <w:tr w:rsidR="002329C2" w:rsidRPr="00B97CC7" w:rsidTr="005015F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Цель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>Создание оптимальных условий, направленных на повышение качества предоставления муниципальных услуг в сфере оздоровления и отдыха детей города Югорска</w:t>
            </w:r>
          </w:p>
        </w:tc>
      </w:tr>
      <w:tr w:rsidR="002329C2" w:rsidRPr="00B97CC7" w:rsidTr="005015F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4"/>
                <w:szCs w:val="24"/>
                <w:shd w:val="clear" w:color="auto" w:fill="FFFFFF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>1. Обеспечение прав детей на безопасный отдых  и оздоровление.</w:t>
            </w:r>
            <w:r w:rsidRPr="00B97CC7">
              <w:rPr>
                <w:rFonts w:ascii="PT Astra Serif" w:eastAsia="Times New Roman" w:hAnsi="PT Astra Serif" w:cs="Arial"/>
                <w:spacing w:val="2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pacing w:val="2"/>
                <w:sz w:val="24"/>
                <w:szCs w:val="24"/>
                <w:shd w:val="clear" w:color="auto" w:fill="FFFFFF"/>
                <w:lang w:eastAsia="ar-SA"/>
              </w:rPr>
              <w:t>2. Создание условий для духовного и физического развития детей, подростков и молодежи, выдвижения творческих проектных инициатив по отдыху и оздоровлению детей и молодежи</w:t>
            </w:r>
            <w:r w:rsidRPr="00B97CC7">
              <w:rPr>
                <w:rFonts w:ascii="PT Astra Serif" w:eastAsia="Times New Roman" w:hAnsi="PT Astra Serif" w:cs="Arial"/>
                <w:spacing w:val="2"/>
                <w:sz w:val="24"/>
                <w:szCs w:val="24"/>
                <w:shd w:val="clear" w:color="auto" w:fill="FFFFFF"/>
                <w:lang w:val="uk-UA" w:eastAsia="ar-SA"/>
              </w:rPr>
              <w:t>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>3. Эффективное и безопасное использование базы учреждений города Югорска при организации оздоровления, лечения и отдыха детей.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>4. Организация отдыха и оздоровления детей в климатически благоприятных зонах России и за ее пределами</w:t>
            </w:r>
          </w:p>
        </w:tc>
      </w:tr>
      <w:tr w:rsidR="002329C2" w:rsidRPr="00B97CC7" w:rsidTr="005015F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Подпрограммы и (или) структурные элементы (основные мероприятия)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Основное мероприятие 1 «Организация деятельности по кадровому сопровождению отдыха и оздоровления детей».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Основное мероприятие 2 «Организация деятельности по обеспечению безопасных условий при организации отдыха и оздоровления детей».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Основное мероприятие 3 «Организация, проведение конкурса программ и проектов, обеспечение их реализации».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Основное мероприятие 4 «Организация оздоровления и лечения детей на базе санатория – профилактория общества с ограниченной ответственностью «Газпром </w:t>
            </w:r>
            <w:proofErr w:type="spellStart"/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трансгаз</w:t>
            </w:r>
            <w:proofErr w:type="spellEnd"/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Югорск</w:t>
            </w:r>
            <w:proofErr w:type="spellEnd"/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Основное мероприятие</w:t>
            </w:r>
            <w:r w:rsidRPr="00B97CC7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 xml:space="preserve"> 5 «Организация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 и отдыха) и других».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Основное мероприятие 6 «Организация отдыха и </w:t>
            </w: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lastRenderedPageBreak/>
              <w:t xml:space="preserve">оздоровления детей в климатически благоприятных зонах России и за ее пределами» </w:t>
            </w:r>
          </w:p>
        </w:tc>
      </w:tr>
      <w:tr w:rsidR="002329C2" w:rsidRPr="00B97CC7" w:rsidTr="005015F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lastRenderedPageBreak/>
              <w:t>Портфели проектов, проекты, входящие в состав муниципальной программы, параметры их финансового обеспечения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</w:p>
        </w:tc>
      </w:tr>
      <w:tr w:rsidR="002329C2" w:rsidRPr="00B97CC7" w:rsidTr="005015F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Целевые показатели муниципальной программы 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1. Сохранение доли квалифицированного персонала, осуществляющего свою профессиональную деятельность при организации лагерей с дневным пребыванием детей и выезжающих с организованными группами детей на отдых за пределы города Югорска на уровне 100,0%.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2. Отсутствие случаев травматизма и несчастных (страховых) случаев при проведении оздоровительной кампании.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3. Количество детей, охваченных организованными формами отдыха в лагерях с дневным пребыванием детей города Югорска, не менее 2 223</w:t>
            </w:r>
            <w:r w:rsidRPr="00B97CC7">
              <w:rPr>
                <w:rFonts w:ascii="PT Astra Serif" w:eastAsia="Times New Roman" w:hAnsi="PT Astra Serif" w:cs="Arial"/>
                <w:b/>
                <w:sz w:val="24"/>
                <w:szCs w:val="24"/>
                <w:lang w:eastAsia="ar-SA"/>
              </w:rPr>
              <w:t xml:space="preserve"> </w:t>
            </w: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человек ежегодно.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4. Количество детей, оздоровленных на базе санатория – профилактория общества с ограниченной ответственностью «Газпром </w:t>
            </w:r>
            <w:proofErr w:type="spellStart"/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трансгаз</w:t>
            </w:r>
            <w:proofErr w:type="spellEnd"/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Югорск</w:t>
            </w:r>
            <w:proofErr w:type="spellEnd"/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», не менее 90 человек ежегодно.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5. Количество детей, охваченных организованными формами отдыха и оздоровления за пределами города Югорска, не менее 270 человек ежегодно.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4"/>
                <w:szCs w:val="24"/>
                <w:shd w:val="clear" w:color="auto" w:fill="FFFFFF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6. Сохранение доли </w:t>
            </w:r>
            <w:r w:rsidRPr="00B97CC7">
              <w:rPr>
                <w:rFonts w:ascii="PT Astra Serif" w:eastAsia="Times New Roman" w:hAnsi="PT Astra Serif" w:cs="Arial"/>
                <w:spacing w:val="2"/>
                <w:sz w:val="24"/>
                <w:szCs w:val="24"/>
                <w:shd w:val="clear" w:color="auto" w:fill="FFFFFF"/>
                <w:lang w:eastAsia="ar-SA"/>
              </w:rPr>
              <w:t>населения, удовлетворенного качеством услуги по организации отдыха и оздоровления детей от общего количества респондентов, на уровне 100,0%.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pacing w:val="2"/>
                <w:sz w:val="24"/>
                <w:szCs w:val="24"/>
                <w:shd w:val="clear" w:color="auto" w:fill="FFFFFF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pacing w:val="2"/>
                <w:sz w:val="24"/>
                <w:szCs w:val="24"/>
                <w:shd w:val="clear" w:color="auto" w:fill="FFFFFF"/>
                <w:lang w:eastAsia="ar-SA"/>
              </w:rPr>
              <w:t>7. Увеличение доли детей в возрасте от 6 до 17 лет (включительно), охваченных всеми формами отдыха и оздоровления, от общей численности детей, нуждающихся в оздоровлении, с 96,5% до 98%.</w:t>
            </w:r>
          </w:p>
        </w:tc>
      </w:tr>
      <w:tr w:rsidR="002329C2" w:rsidRPr="00B97CC7" w:rsidTr="005015F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Сроки реализации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2019 - 2025 годы и на период до 2030 года</w:t>
            </w:r>
          </w:p>
        </w:tc>
      </w:tr>
      <w:tr w:rsidR="002329C2" w:rsidRPr="00B97CC7" w:rsidTr="005015F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Параметры финансового обеспечения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 xml:space="preserve">Общий объем финансирования муниципальной программы </w:t>
            </w: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 xml:space="preserve">составляет 351 766,7 </w:t>
            </w:r>
            <w:r w:rsidRPr="00B97CC7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>тыс. рублей: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 xml:space="preserve">2019 год-29 155,3 тыс. рублей; 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2020 год-371,3 тыс. рублей;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2021 год-32 052,2 тыс. рублей;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2022 год-32 939,5 тыс. рублей;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2023 год-32 092,3 тыс. рублей;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2024 год-32 092,3 тыс. рублей;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2025 год-32 177,3 тыс. рублей;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2026-2030 год-160 886,5 тыс. рублей</w:t>
            </w:r>
          </w:p>
        </w:tc>
      </w:tr>
      <w:tr w:rsidR="002329C2" w:rsidRPr="00B97CC7" w:rsidTr="005015FF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Объем налоговых расходов города Югорска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>-</w:t>
            </w:r>
          </w:p>
        </w:tc>
      </w:tr>
    </w:tbl>
    <w:p w:rsidR="005015FF" w:rsidRPr="00B97CC7" w:rsidRDefault="00817542" w:rsidP="00414E3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B97CC7">
        <w:rPr>
          <w:rFonts w:ascii="PT Astra Serif" w:eastAsia="Times New Roman" w:hAnsi="PT Astra Serif" w:cs="Times New Roman"/>
          <w:b/>
          <w:bCs/>
          <w:iCs/>
          <w:sz w:val="24"/>
          <w:szCs w:val="24"/>
          <w:lang w:eastAsia="ar-SA"/>
        </w:rPr>
        <w:br w:type="page"/>
      </w:r>
      <w:r w:rsidR="005015FF"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lastRenderedPageBreak/>
        <w:t>Паспорт</w:t>
      </w:r>
    </w:p>
    <w:p w:rsidR="005015FF" w:rsidRPr="00B97CC7" w:rsidRDefault="005015FF" w:rsidP="00414E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 xml:space="preserve">муниципальной программы города Югорска </w:t>
      </w:r>
    </w:p>
    <w:p w:rsidR="00D8042F" w:rsidRPr="00B97CC7" w:rsidRDefault="00D8042F" w:rsidP="00414E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«Развитие образования»</w:t>
      </w:r>
    </w:p>
    <w:p w:rsidR="00D8042F" w:rsidRPr="00B97CC7" w:rsidRDefault="00D8042F" w:rsidP="00414E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(далее – муниципальная программа)</w:t>
      </w:r>
    </w:p>
    <w:p w:rsidR="00D8042F" w:rsidRPr="00B97CC7" w:rsidRDefault="00D8042F" w:rsidP="005015FF">
      <w:pPr>
        <w:widowControl w:val="0"/>
        <w:suppressAutoHyphens/>
        <w:autoSpaceDE w:val="0"/>
        <w:autoSpaceDN w:val="0"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tbl>
      <w:tblPr>
        <w:tblW w:w="978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5"/>
        <w:gridCol w:w="6237"/>
      </w:tblGrid>
      <w:tr w:rsidR="00D8042F" w:rsidRPr="00B97CC7" w:rsidTr="005015FF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Развитие образования</w:t>
            </w:r>
          </w:p>
        </w:tc>
      </w:tr>
      <w:tr w:rsidR="00D8042F" w:rsidRPr="00B97CC7" w:rsidTr="005015FF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 (наименование и номер соответствующего мун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ципального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Calibri"/>
                <w:sz w:val="24"/>
                <w:szCs w:val="24"/>
              </w:rPr>
              <w:t>Постановление администрации города Югорска от 30.10.2018 № 3004 «О муниципальной программе города Югорска «Развитие образования»</w:t>
            </w:r>
          </w:p>
        </w:tc>
      </w:tr>
      <w:tr w:rsidR="00D8042F" w:rsidRPr="00B97CC7" w:rsidTr="005015FF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2F" w:rsidRPr="00B97CC7" w:rsidRDefault="00D8042F" w:rsidP="00414E3E">
            <w:pPr>
              <w:widowControl w:val="0"/>
              <w:tabs>
                <w:tab w:val="left" w:pos="960"/>
              </w:tabs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D8042F" w:rsidRPr="00B97CC7" w:rsidTr="005015FF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2F" w:rsidRPr="00B97CC7" w:rsidRDefault="00D8042F" w:rsidP="00414E3E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  <w:p w:rsidR="00D8042F" w:rsidRPr="00B97CC7" w:rsidRDefault="00D8042F" w:rsidP="00414E3E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жилищно-коммунального и строительного комплекса</w:t>
            </w:r>
            <w:r w:rsidRPr="00B97CC7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администрации города Югорска</w:t>
            </w:r>
          </w:p>
        </w:tc>
      </w:tr>
      <w:tr w:rsidR="00D8042F" w:rsidRPr="00B97CC7" w:rsidTr="005015FF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програ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Обеспечение доступности качественного образования, с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ответствующего требованиям инновационного развития экономики, современным потребностям общества и ка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ж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дого жителя города Югорска</w:t>
            </w:r>
          </w:p>
        </w:tc>
      </w:tr>
      <w:tr w:rsidR="00D8042F" w:rsidRPr="00B97CC7" w:rsidTr="005015FF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1. Модернизация системы дошкольного, общего и допо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нительного образования детей.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2. Создание современной системы оценки качества образ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вания на основе принципов открытости, объективности, прозрачности, общественно-профессионального участия.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3. Развитие инфраструктуры и организационно-</w:t>
            </w:r>
            <w:proofErr w:type="gram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экономических механизмов</w:t>
            </w:r>
            <w:proofErr w:type="gramEnd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, обеспечивающих равную д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ступность услуг дошкольного, общего и дополнительного образования детей</w:t>
            </w:r>
          </w:p>
        </w:tc>
      </w:tr>
      <w:tr w:rsidR="00D8042F" w:rsidRPr="00B97CC7" w:rsidTr="005015FF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стру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турные элементы (основные 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1 «Развитие системы дошкольного и общего образования».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2 «Развитие вариативности воспитательных систем и технологий, нацеленных на формирование инд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видуальной траектории развития личности ребенка с уч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том его потребностей, интересов и способностей».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3 «Формирование системы профессионал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ных конкурсов в целях предоставления гражданам во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можностей для профессионального и карьерного роста».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4 «Развитие системы оценки качества обр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зования».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5 «Обеспечение информационной открыт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сти муниципальной системы образования».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6 «Финансовое и организационно-методическое обеспечение функционирования и модерн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зации муниципальной системы образования».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7 «Обеспечение комплексной безопасности образовательных организаций».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Мероприятие 8 «Развитие материально-технической базы образовательных организаций».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9 «Приобретение объектов, предназначе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ных для размещения муниципальных образовательных 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ганизаций, проектирование, строительство (реконстру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ция), капитальный ремонт и ремонт образовательных 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ганизаций».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10 «Участие в реализации регионального проекта «Современная школа».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11 «Участие в реализации регионального проекта «Успех каждого ребенка».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12 «Участие в реализации регионального проекта «Учитель будущего».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13 «Участие в реализации регионального проекта «Содействие занятости женщин – создание усл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вий дошкольного образования для детей в возрасте до трех лет»</w:t>
            </w:r>
          </w:p>
        </w:tc>
      </w:tr>
      <w:tr w:rsidR="00D8042F" w:rsidRPr="00B97CC7" w:rsidTr="005015FF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Портфели проектов, проекты, входящие в состав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программы, параметры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Национальный проект «Образование», портфель проектов «Образование»: 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региональный проект «Современная школа» - 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9 843,3 тыс. рублей;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региональный проект «Успех каждого ребенка» - 122 220,5 тыс. рублей;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региональный проект «Поддержка семей, имеющих детей» - 56 657,8 тыс. рублей;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региональный проект «Учитель будущего» - 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2 202,6 тыс. рублей.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Национальный проект «Демография», портфель проектов «Демография»: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региональный проект «Содействие занятости женщин – создание условий дошкольного образования для детей в возрасте до трех лет» - 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958 197,9 тыс. рублей</w:t>
            </w:r>
          </w:p>
        </w:tc>
      </w:tr>
      <w:tr w:rsidR="00D8042F" w:rsidRPr="00B97CC7" w:rsidTr="005015FF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1. Увеличение доли педагогических работников общеобр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зовательных организаций, прошедших повышение квал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фикации, в том числе в центрах непрерывного повышения профессионального мастерства от 9% до 40%.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2. Увеличение доступности дошкольного образования для детей в возрасте от 1,5 до 3 лет с 54,7% до 100%.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3. Увеличение доли детей в возрасте от 5 до 18 лет, охв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ченных дополнительным образованием, с 77,5% до 84 %.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4. Увеличение доли муниципальных общеобразовательных организаций, соответствующих современным требованиям обучения, в общем количестве муниципальных общеобр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зовательных организаций с 85,6% до 100%.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5. Увеличение доли обучающихся, для которых созданы равные условия получения качественного образования вне зависимости от места их нахождения посредством пред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ставления доступа к федеральной информационно-сервисной платформе цифровой образовательной среды от 10% до 20 %.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Calibri"/>
                <w:sz w:val="24"/>
                <w:szCs w:val="24"/>
              </w:rPr>
              <w:lastRenderedPageBreak/>
              <w:t>6. Увеличение доли граждан, получивших услуги в нег</w:t>
            </w:r>
            <w:r w:rsidRPr="00B97CC7">
              <w:rPr>
                <w:rFonts w:ascii="PT Astra Serif" w:eastAsia="Times New Roman" w:hAnsi="PT Astra Serif" w:cs="Calibri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Calibri"/>
                <w:sz w:val="24"/>
                <w:szCs w:val="24"/>
              </w:rPr>
              <w:t>сударственных, в том числе некоммерческих организац</w:t>
            </w:r>
            <w:r w:rsidRPr="00B97CC7">
              <w:rPr>
                <w:rFonts w:ascii="PT Astra Serif" w:eastAsia="Times New Roman" w:hAnsi="PT Astra Serif" w:cs="Calibri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Calibri"/>
                <w:sz w:val="24"/>
                <w:szCs w:val="24"/>
              </w:rPr>
              <w:t>ях, в общем числе граждан, получивших услуги в сфере образования, с 1,7 % до 5 %</w:t>
            </w:r>
          </w:p>
        </w:tc>
      </w:tr>
      <w:tr w:rsidR="00D8042F" w:rsidRPr="00B97CC7" w:rsidTr="005015FF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2019 – 2025 годы и на период до 2030 года</w:t>
            </w:r>
          </w:p>
        </w:tc>
      </w:tr>
      <w:tr w:rsidR="00D8042F" w:rsidRPr="00B97CC7" w:rsidTr="005015FF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чения муниципальной програ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Общий объем финансирования муниципальной программы составляет – 25 506 239,1 тыс. рублей, в том числе по г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дам реализации: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2019 год – 2 115 681,8 тыс. рублей;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2020 год – 2 209 019,7 тыс. рублей;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2021 год – 1 911 022,4 тыс. рублей;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2022 год – 1 943 695,5 тыс. рублей;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2023 год – 1 904 538,2 тыс. рублей;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2024 год – 1 912 859,8 тыс. рублей;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2025 год – 2 531 280,7 тыс. рублей;</w:t>
            </w:r>
          </w:p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2026-2030 годы – 10 978 141,0 тыс. рублей.</w:t>
            </w:r>
          </w:p>
        </w:tc>
      </w:tr>
      <w:tr w:rsidR="00D8042F" w:rsidRPr="00B97CC7" w:rsidTr="005015FF">
        <w:trPr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F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Объем налоговых расходов г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42F" w:rsidRPr="00B97CC7" w:rsidRDefault="00D8042F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</w:p>
        </w:tc>
      </w:tr>
    </w:tbl>
    <w:p w:rsidR="00533849" w:rsidRPr="00B97CC7" w:rsidRDefault="00533849" w:rsidP="006F46B7">
      <w:pPr>
        <w:suppressAutoHyphens/>
        <w:spacing w:after="0" w:line="240" w:lineRule="auto"/>
        <w:outlineLvl w:val="1"/>
        <w:rPr>
          <w:rFonts w:ascii="PT Astra Serif" w:eastAsia="Times New Roman" w:hAnsi="PT Astra Serif" w:cs="Times New Roman"/>
          <w:b/>
          <w:bCs/>
          <w:iCs/>
          <w:sz w:val="24"/>
          <w:szCs w:val="24"/>
          <w:lang w:eastAsia="ar-SA"/>
        </w:rPr>
      </w:pPr>
    </w:p>
    <w:p w:rsidR="00533849" w:rsidRPr="00B97CC7" w:rsidRDefault="00533849" w:rsidP="006F46B7">
      <w:pPr>
        <w:suppressAutoHyphens/>
        <w:spacing w:after="0" w:line="240" w:lineRule="auto"/>
        <w:outlineLvl w:val="1"/>
        <w:rPr>
          <w:rFonts w:ascii="PT Astra Serif" w:eastAsia="Times New Roman" w:hAnsi="PT Astra Serif" w:cs="Times New Roman"/>
          <w:b/>
          <w:bCs/>
          <w:iCs/>
          <w:sz w:val="24"/>
          <w:szCs w:val="24"/>
          <w:lang w:eastAsia="ar-SA"/>
        </w:rPr>
      </w:pPr>
    </w:p>
    <w:p w:rsidR="008A5DBC" w:rsidRPr="00B97CC7" w:rsidRDefault="000E655C" w:rsidP="005015FF">
      <w:pPr>
        <w:jc w:val="right"/>
        <w:rPr>
          <w:rFonts w:ascii="PT Astra Serif" w:eastAsia="Times New Roman" w:hAnsi="PT Astra Serif" w:cs="Times New Roman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5015FF" w:rsidRPr="00B97CC7" w:rsidRDefault="005015FF" w:rsidP="005015F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lastRenderedPageBreak/>
        <w:t>Паспорт</w:t>
      </w:r>
    </w:p>
    <w:p w:rsidR="005015FF" w:rsidRPr="00B97CC7" w:rsidRDefault="005015FF" w:rsidP="005015F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 xml:space="preserve">муниципальной программы города Югорска </w:t>
      </w:r>
    </w:p>
    <w:p w:rsidR="008A5DBC" w:rsidRPr="00B97CC7" w:rsidRDefault="008A5DBC" w:rsidP="005015FF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>«</w:t>
      </w: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Культурное пространство</w:t>
      </w: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>»</w:t>
      </w:r>
    </w:p>
    <w:p w:rsidR="008A5DBC" w:rsidRPr="00B97CC7" w:rsidRDefault="008A5DBC" w:rsidP="008A5DB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>(далее-муниципальная программа)</w:t>
      </w:r>
    </w:p>
    <w:p w:rsidR="008A5DBC" w:rsidRPr="00B97CC7" w:rsidRDefault="008A5DBC" w:rsidP="008A5DB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tbl>
      <w:tblPr>
        <w:tblW w:w="978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5"/>
        <w:gridCol w:w="6237"/>
      </w:tblGrid>
      <w:tr w:rsidR="008A5DBC" w:rsidRPr="00B97CC7" w:rsidTr="005015FF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Культурное пространство</w:t>
            </w:r>
          </w:p>
        </w:tc>
      </w:tr>
      <w:tr w:rsidR="008A5DBC" w:rsidRPr="00B97CC7" w:rsidTr="005015FF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Дата утверждения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ной программы (наименование и номер соответствующего мун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ципального правового акта)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Постановление администрации города Югорска от 30.10.2018 № 3001 «О муниципальной программе города Югорска «Культурное пространство»</w:t>
            </w:r>
          </w:p>
        </w:tc>
      </w:tr>
      <w:tr w:rsidR="008A5DBC" w:rsidRPr="00B97CC7" w:rsidTr="005015FF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Ответственный исполнитель 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Управление культуры администрации города Югорска</w:t>
            </w:r>
          </w:p>
        </w:tc>
      </w:tr>
      <w:tr w:rsidR="008A5DBC" w:rsidRPr="00B97CC7" w:rsidTr="005015FF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BC" w:rsidRPr="00B97CC7" w:rsidRDefault="008A5DBC" w:rsidP="00414E3E">
            <w:pPr>
              <w:widowControl w:val="0"/>
              <w:tabs>
                <w:tab w:val="left" w:pos="363"/>
              </w:tabs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1.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ab/>
              <w:t>Управление бухгалтерского учета и отчетности адм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нистрации города Югорска.</w:t>
            </w:r>
          </w:p>
          <w:p w:rsidR="008A5DBC" w:rsidRPr="00B97CC7" w:rsidRDefault="008A5DBC" w:rsidP="00414E3E">
            <w:pPr>
              <w:widowControl w:val="0"/>
              <w:tabs>
                <w:tab w:val="left" w:pos="363"/>
              </w:tabs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2.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ab/>
              <w:t>Департамент муниципальной собственности и град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строительства администрации города Югорска.</w:t>
            </w:r>
          </w:p>
          <w:p w:rsidR="008A5DBC" w:rsidRPr="00B97CC7" w:rsidRDefault="008A5DBC" w:rsidP="00414E3E">
            <w:pPr>
              <w:tabs>
                <w:tab w:val="left" w:pos="3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3.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ab/>
              <w:t>Департамент жилищно-коммунального и строительн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го комплекса администрации города Югорска.</w:t>
            </w:r>
          </w:p>
        </w:tc>
      </w:tr>
      <w:tr w:rsidR="008A5DBC" w:rsidRPr="00B97CC7" w:rsidTr="005015FF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Цели муниципальной програ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Укрепление единого культурного пространства города Югорска, создание комфортных условий и равных во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з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можностей доступа населения к культурным ценностям, самореализации и раскрытия таланта каждого жителя г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рода Югорска</w:t>
            </w:r>
          </w:p>
        </w:tc>
      </w:tr>
      <w:tr w:rsidR="008A5DBC" w:rsidRPr="00B97CC7" w:rsidTr="005015FF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Задачи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BC" w:rsidRPr="00B97CC7" w:rsidRDefault="008A5DBC" w:rsidP="00414E3E">
            <w:pPr>
              <w:tabs>
                <w:tab w:val="left" w:pos="3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1.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ab/>
              <w:t>Повышение качества услуг в сфере культуры путем модернизации имущественного комплекса учреждений и организаций культуры.</w:t>
            </w:r>
          </w:p>
          <w:p w:rsidR="008A5DBC" w:rsidRPr="00B97CC7" w:rsidRDefault="008A5DBC" w:rsidP="00414E3E">
            <w:pPr>
              <w:tabs>
                <w:tab w:val="left" w:pos="3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2.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ab/>
              <w:t>Создание равной доступности для населения                        к знаниям, информации и культурным ценностям, реал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зации каждым человеком его творческого потенциала.</w:t>
            </w:r>
          </w:p>
          <w:p w:rsidR="008A5DBC" w:rsidRPr="00B97CC7" w:rsidRDefault="008A5DBC" w:rsidP="00414E3E">
            <w:pPr>
              <w:tabs>
                <w:tab w:val="left" w:pos="36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3.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ab/>
              <w:t>Совершенствование системы управления сферы кул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туры</w:t>
            </w:r>
          </w:p>
        </w:tc>
      </w:tr>
      <w:tr w:rsidR="008A5DBC" w:rsidRPr="00B97CC7" w:rsidTr="005015FF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Подпрограммы и (или) стру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к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турные элементы (основные 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BC" w:rsidRPr="00B97CC7" w:rsidRDefault="008A5DBC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Подпрограмма 1 «Модернизация и развитие учреждений и организаций культуры».</w:t>
            </w:r>
          </w:p>
          <w:p w:rsidR="008A5DBC" w:rsidRPr="00B97CC7" w:rsidRDefault="008A5DBC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Подпрограмма 2 «Поддержка творческих инициатив, сп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собствующих самореализации населения».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Подпрограмма 3 «Организационные, </w:t>
            </w:r>
            <w:proofErr w:type="gram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экономические мех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низмы</w:t>
            </w:r>
            <w:proofErr w:type="gramEnd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развития культуры».</w:t>
            </w:r>
          </w:p>
        </w:tc>
      </w:tr>
      <w:tr w:rsidR="008A5DBC" w:rsidRPr="00B97CC7" w:rsidTr="005015FF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Портфели проектов, проекты, входящие в состав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ной программы, параметры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Национальный проект «Культура»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портфель проектов «Культура» - 35 605,9 тыс. рублей: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региональный проект «Культурная среда» -  29 905,9 тыс. рублей;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региональный проект «Творческие люди» -  0,0 тыс. ру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б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лей;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региональный проект «Цифровая культура» - 5 700,0 тыс. рублей.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Муниципальный проект «Музейно-туристический ко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lastRenderedPageBreak/>
              <w:t>плекс «Ворота в Югру» - 21 100,0 тыс. рублей.</w:t>
            </w:r>
          </w:p>
        </w:tc>
      </w:tr>
      <w:tr w:rsidR="008A5DBC" w:rsidRPr="00B97CC7" w:rsidTr="005015FF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lastRenderedPageBreak/>
              <w:t>Целевые показатели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1. Увеличение числа посещений культурных мероприятий с 443,347 до 1 293,201 тыс. единиц.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2. Увеличение доли негосударственных, в том числе 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коммерческих организаций, предоставляющих услуги  в сфере культуры, в общем числе организаций, предоста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в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ляющих услуги в сфере культуры, на уровне от 20 до 26%.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3. Увеличение доли граждан, получивших услуги в нег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сударственных, в том числе некоммерческих организац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ях, в общем числе граждан, получивших услуги в сфере культуры, от 2 до 6%.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4. Сохранение числа </w:t>
            </w:r>
            <w:proofErr w:type="gram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по дополнительным предпрофессиональным, дополнительным общеразвива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ю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щим программам в области искусства в количестве 962 ч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ловека.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5. Обеспечение современным оборудованием 2-х учрежд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ний культуры</w:t>
            </w:r>
          </w:p>
        </w:tc>
      </w:tr>
      <w:tr w:rsidR="008A5DBC" w:rsidRPr="00B97CC7" w:rsidTr="005015FF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Сроки реализации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2019 – 2025 годы и на период до 2030 года</w:t>
            </w:r>
          </w:p>
        </w:tc>
      </w:tr>
      <w:tr w:rsidR="008A5DBC" w:rsidRPr="00B97CC7" w:rsidTr="005015FF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Параметры финансового обесп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чения муниципальной програ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Общий объем финансирования </w:t>
            </w:r>
            <w:proofErr w:type="gram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муниципальной</w:t>
            </w:r>
            <w:proofErr w:type="gramEnd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программы составляет 3 354 865,2 тыс. рублей, 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в том числе </w:t>
            </w:r>
            <w:proofErr w:type="gram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: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2019 году  – 266 062,3 тыс. рублей;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2020 году – 270 974,7  тыс. рублей;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2021 году – 297 531,7 тыс. рублей;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2022 году – 292 778,9 тыс. рублей;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2023 году – 279 422,4 тыс. рублей;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2024 году – 278 319,2 тыс. рублей;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2025 году – 278 337,7 тыс. рублей;</w:t>
            </w:r>
          </w:p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2026 - 2030 </w:t>
            </w:r>
            <w:proofErr w:type="gram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годах</w:t>
            </w:r>
            <w:proofErr w:type="gramEnd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– 1 391 438,3 тыс. рублей</w:t>
            </w:r>
          </w:p>
        </w:tc>
      </w:tr>
      <w:tr w:rsidR="008A5DBC" w:rsidRPr="00B97CC7" w:rsidTr="005015FF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Объем налоговых расходов г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DBC" w:rsidRPr="00B97CC7" w:rsidRDefault="008A5DBC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F1C5F" w:rsidRPr="00B97CC7" w:rsidRDefault="00AF1C5F" w:rsidP="00414E3E">
      <w:pPr>
        <w:spacing w:after="0" w:line="240" w:lineRule="auto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EF30BD" w:rsidRPr="00B97CC7" w:rsidRDefault="00EF30BD" w:rsidP="00EF30BD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Паспорт</w:t>
      </w:r>
    </w:p>
    <w:p w:rsidR="002329C2" w:rsidRPr="00B97CC7" w:rsidRDefault="00EF30BD" w:rsidP="00EF30BD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t>муниципальной программы города Югорска</w:t>
      </w:r>
    </w:p>
    <w:p w:rsidR="002329C2" w:rsidRPr="00B97CC7" w:rsidRDefault="002329C2" w:rsidP="002329C2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t>«Развитие физической культуры и спорта»</w:t>
      </w:r>
    </w:p>
    <w:p w:rsidR="002329C2" w:rsidRPr="00B97CC7" w:rsidRDefault="002329C2" w:rsidP="002329C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t>(далее – муниципальная программа)</w:t>
      </w:r>
    </w:p>
    <w:p w:rsidR="002329C2" w:rsidRPr="00B97CC7" w:rsidRDefault="002329C2" w:rsidP="002329C2">
      <w:pPr>
        <w:spacing w:after="0" w:line="240" w:lineRule="auto"/>
        <w:jc w:val="center"/>
        <w:rPr>
          <w:rFonts w:ascii="PT Astra Serif" w:eastAsia="Calibri" w:hAnsi="PT Astra Serif" w:cs="Times New Roman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5"/>
        <w:gridCol w:w="6237"/>
      </w:tblGrid>
      <w:tr w:rsidR="002329C2" w:rsidRPr="00B97CC7" w:rsidTr="00EF30B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Наименование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Развитие физической культуры и спорта</w:t>
            </w:r>
          </w:p>
        </w:tc>
      </w:tr>
      <w:tr w:rsidR="002329C2" w:rsidRPr="00B97CC7" w:rsidTr="00EF30B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Дата утверждения муниципальной программы (наименование  и номер соответствующего муниципального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постановление администрации города Югорска от 31.10.2018 № 3010 «О муниципальной программе города Югорска «Развитие физической культуры и спорта»</w:t>
            </w:r>
          </w:p>
        </w:tc>
      </w:tr>
      <w:tr w:rsidR="002329C2" w:rsidRPr="00B97CC7" w:rsidTr="00EF30B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Управление социальной политики администрации города Югорска (далее – Управление)</w:t>
            </w:r>
          </w:p>
        </w:tc>
      </w:tr>
      <w:tr w:rsidR="002329C2" w:rsidRPr="00B97CC7" w:rsidTr="00EF30B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1. Департамент жилищно - коммунального и строительного комплекса администрации города Югорска.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2. Управление бухгалтерского учета и отчетности администрации города Югорска</w:t>
            </w:r>
          </w:p>
        </w:tc>
      </w:tr>
      <w:tr w:rsidR="002329C2" w:rsidRPr="00B97CC7" w:rsidTr="00EF30B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Цель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Создание условий, обеспечивающих гражданам города Югорска возможность для систематических занятий физической культурой и спортом; обеспечение конкурентоспособности спортсменов на российской                           и международной спортивной арене</w:t>
            </w:r>
          </w:p>
        </w:tc>
      </w:tr>
      <w:tr w:rsidR="002329C2" w:rsidRPr="00B97CC7" w:rsidTr="00EF30B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pacing w:after="0" w:line="240" w:lineRule="auto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1. Повышение мотивации всех возрастных категорий                         и социальных групп граждан к регулярным занятиям ф</w:t>
            </w: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и</w:t>
            </w: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зической культурой и массовым спортом.</w:t>
            </w:r>
          </w:p>
          <w:p w:rsidR="002329C2" w:rsidRPr="00B97CC7" w:rsidRDefault="002329C2" w:rsidP="00414E3E">
            <w:pPr>
              <w:spacing w:after="0" w:line="240" w:lineRule="auto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2. Создание для всех категорий и групп населения усл</w:t>
            </w: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о</w:t>
            </w: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вий для занятий физической культурой и спортом, масс</w:t>
            </w: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о</w:t>
            </w: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вым спортом, в том числе повышение уровня обеспече</w:t>
            </w: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н</w:t>
            </w: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ности населения объектами спорта и подготовка спорти</w:t>
            </w: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в</w:t>
            </w: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ного резерва.</w:t>
            </w:r>
          </w:p>
          <w:p w:rsidR="002329C2" w:rsidRPr="00B97CC7" w:rsidRDefault="002329C2" w:rsidP="00414E3E">
            <w:pPr>
              <w:spacing w:after="0" w:line="240" w:lineRule="auto"/>
              <w:rPr>
                <w:rFonts w:ascii="PT Astra Serif" w:eastAsia="Calibri" w:hAnsi="PT Astra Serif" w:cs="Arial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3. Создание условий для успешного выступления спорт</w:t>
            </w: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с</w:t>
            </w:r>
            <w:r w:rsidRPr="00B97CC7">
              <w:rPr>
                <w:rFonts w:ascii="PT Astra Serif" w:eastAsia="Calibri" w:hAnsi="PT Astra Serif" w:cs="Arial"/>
                <w:sz w:val="24"/>
                <w:szCs w:val="24"/>
              </w:rPr>
              <w:t>менов города Югорска на официальных соревнованиях различного уровня.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4. Популяризация спорта</w:t>
            </w:r>
          </w:p>
        </w:tc>
      </w:tr>
      <w:tr w:rsidR="002329C2" w:rsidRPr="00B97CC7" w:rsidTr="00EF30B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Подпрограммы и (или) структурные элементы (основные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1 «Обеспечение деятельности подведомственного учреждения по физической культуре и спорту».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2 «Осуществление ввода                            в эксплуатацию физкультурно – спортивного комплекса                        с универсальным игровым залом».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3 «Организация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4 «Освещение мероприятий в сфере физической культуры и спорта среди населения в средствах массовой информации».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5 «Укрепление материально – технической базы учреждений физической культуры и спорта».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lastRenderedPageBreak/>
              <w:t>Основное мероприятие 6 «Поддержка социально значимых некоммерческих организаций, осуществляющих деятельность в сфере физической культуры и спорта».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Основное мероприятие 7 «Участие в реализации регионального проекта «Спорт - норма жизни» </w:t>
            </w:r>
          </w:p>
        </w:tc>
      </w:tr>
      <w:tr w:rsidR="002329C2" w:rsidRPr="00B97CC7" w:rsidTr="00EF30B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lastRenderedPageBreak/>
              <w:t>Портфели проектов, проекты, входящие в состав муниципальной программы, параметры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Национальный проект «Демография»,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портфель проектов «Демография»,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региональный проект «Создание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(Спорт – норма жизни)» – 2 718,8 тыс. рублей</w:t>
            </w:r>
          </w:p>
        </w:tc>
      </w:tr>
      <w:tr w:rsidR="002329C2" w:rsidRPr="00B97CC7" w:rsidTr="00EF30B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widowControl w:val="0"/>
              <w:spacing w:after="0" w:line="240" w:lineRule="auto"/>
              <w:rPr>
                <w:rFonts w:ascii="PT Astra Serif" w:eastAsia="Calibri" w:hAnsi="PT Astra Serif" w:cs="Arial"/>
                <w:kern w:val="2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Arial"/>
                <w:kern w:val="2"/>
                <w:sz w:val="24"/>
                <w:szCs w:val="24"/>
                <w:lang w:eastAsia="en-US"/>
              </w:rPr>
              <w:t>Целевые показатели муниц</w:t>
            </w:r>
            <w:r w:rsidRPr="00B97CC7">
              <w:rPr>
                <w:rFonts w:ascii="PT Astra Serif" w:eastAsia="Calibri" w:hAnsi="PT Astra Serif" w:cs="Arial"/>
                <w:kern w:val="2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Calibri" w:hAnsi="PT Astra Serif" w:cs="Arial"/>
                <w:kern w:val="2"/>
                <w:sz w:val="24"/>
                <w:szCs w:val="24"/>
                <w:lang w:eastAsia="en-US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1. Увеличение количества спортивных сооружений в городе с 88 до 124 ед., в том числе муниципальных с 59 до 90 ед.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2.Увеличение доли населения, систематически занимающегося физической культурой и спортом, от общей численности населения города Югорска, с 40,7% до 65,5%, в том числе  на базе муниципальных учреждений, сооружений с 28,5% до 43,0%. 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3.Увеличение 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ровня обеспеченности населения спортивными сооружениями исходя из единовременной пропускной способности 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 63,7% до 80,0%, в том числе муниципальными с 34,8% до 48,6%.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4. Увеличение количества проведенных спортивно - массовых мероприятий в городе Югорске, с 285 до 302 ед.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5. Увеличение доли лиц с ограниченными возможностями здоровья и инвалидов, систематически занимающихся физической культурой и спортом, от общей численности данной категории в городе Югорске, с 22,8% до 43,0%.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6. Повышение уровня удовлетворенности граждан города Югорска качеством услуг в сфере физической культуры и спорта, с 94,0% до 98,0%.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7. Увеличение доли граждан, выполнивших нормативы Всероссийского физкультурно-спортивного комплекса «Готов к труду и обороне», от общей численности населения, принявшего участие в сдаче нормативов, с 30,0% до 45,0%, в том числе учащиеся и студенты с 50,0% до 75,0%.</w:t>
            </w:r>
          </w:p>
        </w:tc>
      </w:tr>
      <w:tr w:rsidR="002329C2" w:rsidRPr="00B97CC7" w:rsidTr="00EF30B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Сроки реализации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2019 – 2025 годы и на период до 2030 года</w:t>
            </w:r>
          </w:p>
        </w:tc>
      </w:tr>
      <w:tr w:rsidR="002329C2" w:rsidRPr="00B97CC7" w:rsidTr="00EF30B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widowControl w:val="0"/>
              <w:spacing w:after="0" w:line="240" w:lineRule="auto"/>
              <w:rPr>
                <w:rFonts w:ascii="PT Astra Serif" w:eastAsia="Calibri" w:hAnsi="PT Astra Serif" w:cs="Arial"/>
                <w:kern w:val="2"/>
                <w:sz w:val="24"/>
                <w:szCs w:val="24"/>
                <w:highlight w:val="yellow"/>
                <w:lang w:eastAsia="en-US"/>
              </w:rPr>
            </w:pPr>
            <w:r w:rsidRPr="00B97CC7">
              <w:rPr>
                <w:rFonts w:ascii="PT Astra Serif" w:eastAsia="Calibri" w:hAnsi="PT Astra Serif" w:cs="Arial"/>
                <w:kern w:val="2"/>
                <w:sz w:val="24"/>
                <w:szCs w:val="24"/>
                <w:lang w:eastAsia="en-US"/>
              </w:rPr>
              <w:t>Параметры финансового обе</w:t>
            </w:r>
            <w:r w:rsidRPr="00B97CC7">
              <w:rPr>
                <w:rFonts w:ascii="PT Astra Serif" w:eastAsia="Calibri" w:hAnsi="PT Astra Serif" w:cs="Arial"/>
                <w:kern w:val="2"/>
                <w:sz w:val="24"/>
                <w:szCs w:val="24"/>
                <w:lang w:eastAsia="en-US"/>
              </w:rPr>
              <w:t>с</w:t>
            </w:r>
            <w:r w:rsidRPr="00B97CC7">
              <w:rPr>
                <w:rFonts w:ascii="PT Astra Serif" w:eastAsia="Calibri" w:hAnsi="PT Astra Serif" w:cs="Arial"/>
                <w:kern w:val="2"/>
                <w:sz w:val="24"/>
                <w:szCs w:val="24"/>
                <w:lang w:eastAsia="en-US"/>
              </w:rPr>
              <w:t>печения муниципальной пр</w:t>
            </w:r>
            <w:r w:rsidRPr="00B97CC7">
              <w:rPr>
                <w:rFonts w:ascii="PT Astra Serif" w:eastAsia="Calibri" w:hAnsi="PT Astra Serif" w:cs="Arial"/>
                <w:kern w:val="2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Calibri" w:hAnsi="PT Astra Serif" w:cs="Arial"/>
                <w:kern w:val="2"/>
                <w:sz w:val="24"/>
                <w:szCs w:val="24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>Общий объем финансирования программы составляет</w:t>
            </w:r>
          </w:p>
          <w:p w:rsidR="002329C2" w:rsidRPr="00B97CC7" w:rsidRDefault="002329C2" w:rsidP="00B97CC7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1 857 876,4 тыс. рублей, в том числе:</w:t>
            </w:r>
          </w:p>
          <w:p w:rsidR="002329C2" w:rsidRPr="00B97CC7" w:rsidRDefault="002329C2" w:rsidP="00B97CC7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2019 год - 118 391,0 тыс. рублей;</w:t>
            </w:r>
          </w:p>
          <w:p w:rsidR="002329C2" w:rsidRPr="00B97CC7" w:rsidRDefault="002329C2" w:rsidP="00B97CC7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2020 год - 166 900,3 тыс. рублей;</w:t>
            </w:r>
          </w:p>
          <w:p w:rsidR="002329C2" w:rsidRPr="00B97CC7" w:rsidRDefault="002329C2" w:rsidP="00B97CC7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2021 год - 190 490,5 тыс. рублей;</w:t>
            </w:r>
          </w:p>
          <w:p w:rsidR="002329C2" w:rsidRPr="00B97CC7" w:rsidRDefault="002329C2" w:rsidP="00B97CC7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2022 год - 191 182,3 тыс. рублей;</w:t>
            </w:r>
          </w:p>
          <w:p w:rsidR="002329C2" w:rsidRPr="00B97CC7" w:rsidRDefault="002329C2" w:rsidP="00B97CC7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2023 год - 157 818,5 тыс. рублей;</w:t>
            </w:r>
          </w:p>
          <w:p w:rsidR="002329C2" w:rsidRPr="00B97CC7" w:rsidRDefault="002329C2" w:rsidP="00B97CC7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2024 год – 161 306,3 тыс. рублей;</w:t>
            </w:r>
          </w:p>
          <w:p w:rsidR="002329C2" w:rsidRPr="00B97CC7" w:rsidRDefault="002329C2" w:rsidP="00B97CC7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2025 год - 162 562,5 тыс. рублей;</w:t>
            </w:r>
          </w:p>
          <w:p w:rsidR="002329C2" w:rsidRPr="00B97CC7" w:rsidRDefault="002329C2" w:rsidP="00B97CC7">
            <w:pPr>
              <w:widowControl w:val="0"/>
              <w:spacing w:after="0" w:line="240" w:lineRule="auto"/>
              <w:rPr>
                <w:rFonts w:ascii="PT Astra Serif" w:eastAsia="Calibri" w:hAnsi="PT Astra Serif" w:cs="Arial"/>
                <w:kern w:val="2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Arial"/>
                <w:bCs/>
                <w:kern w:val="2"/>
                <w:sz w:val="24"/>
                <w:szCs w:val="24"/>
              </w:rPr>
              <w:t>2026 - 2030 год - 709 225,0 тыс. рублей</w:t>
            </w:r>
          </w:p>
        </w:tc>
      </w:tr>
      <w:tr w:rsidR="002329C2" w:rsidRPr="00B97CC7" w:rsidTr="00EF30B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0BD" w:rsidRPr="00B97CC7" w:rsidRDefault="002329C2" w:rsidP="00414E3E">
            <w:pPr>
              <w:widowControl w:val="0"/>
              <w:spacing w:after="0" w:line="240" w:lineRule="auto"/>
              <w:rPr>
                <w:rFonts w:ascii="PT Astra Serif" w:eastAsia="Calibri" w:hAnsi="PT Astra Serif" w:cs="Arial"/>
                <w:kern w:val="2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Arial"/>
                <w:kern w:val="2"/>
                <w:sz w:val="24"/>
                <w:szCs w:val="24"/>
                <w:lang w:eastAsia="en-US"/>
              </w:rPr>
              <w:lastRenderedPageBreak/>
              <w:t>Объем налоговых расходов г</w:t>
            </w:r>
            <w:r w:rsidRPr="00B97CC7">
              <w:rPr>
                <w:rFonts w:ascii="PT Astra Serif" w:eastAsia="Calibri" w:hAnsi="PT Astra Serif" w:cs="Arial"/>
                <w:kern w:val="2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Calibri" w:hAnsi="PT Astra Serif" w:cs="Arial"/>
                <w:kern w:val="2"/>
                <w:sz w:val="24"/>
                <w:szCs w:val="24"/>
                <w:lang w:eastAsia="en-US"/>
              </w:rPr>
              <w:t xml:space="preserve">рода Югорска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>120 830,0 тыс. ру</w:t>
            </w: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блей</w:t>
            </w:r>
          </w:p>
        </w:tc>
      </w:tr>
    </w:tbl>
    <w:p w:rsidR="006625D5" w:rsidRPr="00B97CC7" w:rsidRDefault="006625D5" w:rsidP="00414E3E">
      <w:pPr>
        <w:widowControl w:val="0"/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</w:p>
    <w:p w:rsidR="006625D5" w:rsidRPr="00B97CC7" w:rsidRDefault="006625D5" w:rsidP="00414E3E">
      <w:pPr>
        <w:widowControl w:val="0"/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</w:p>
    <w:p w:rsidR="002F5FDB" w:rsidRPr="00B97CC7" w:rsidRDefault="002F5FDB" w:rsidP="00414E3E">
      <w:pPr>
        <w:suppressAutoHyphens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p w:rsidR="00533849" w:rsidRPr="00B97CC7" w:rsidRDefault="00533849" w:rsidP="005D60E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ar-SA"/>
        </w:rPr>
      </w:pPr>
    </w:p>
    <w:p w:rsidR="00EF30BD" w:rsidRPr="00B97CC7" w:rsidRDefault="007F2A50" w:rsidP="00414E3E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bCs/>
          <w:sz w:val="24"/>
          <w:szCs w:val="24"/>
          <w:lang w:eastAsia="ar-SA"/>
        </w:rPr>
        <w:br w:type="page"/>
      </w:r>
      <w:r w:rsidR="00EF30BD" w:rsidRPr="00B97CC7">
        <w:rPr>
          <w:rFonts w:ascii="PT Astra Serif" w:eastAsia="Calibri" w:hAnsi="PT Astra Serif" w:cs="Times New Roman"/>
          <w:b/>
          <w:sz w:val="24"/>
          <w:szCs w:val="24"/>
        </w:rPr>
        <w:lastRenderedPageBreak/>
        <w:t>Паспорт</w:t>
      </w:r>
    </w:p>
    <w:p w:rsidR="00EF30BD" w:rsidRPr="00B97CC7" w:rsidRDefault="00EF30BD" w:rsidP="00414E3E">
      <w:pPr>
        <w:numPr>
          <w:ilvl w:val="1"/>
          <w:numId w:val="41"/>
        </w:numPr>
        <w:suppressAutoHyphens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t xml:space="preserve">муниципальной программы города Югорска </w:t>
      </w:r>
    </w:p>
    <w:p w:rsidR="002329C2" w:rsidRPr="00B97CC7" w:rsidRDefault="002329C2" w:rsidP="00414E3E">
      <w:pPr>
        <w:numPr>
          <w:ilvl w:val="1"/>
          <w:numId w:val="41"/>
        </w:numPr>
        <w:suppressAutoHyphens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t>«Молодежная политика и организация временного трудоустройства»</w:t>
      </w:r>
    </w:p>
    <w:p w:rsidR="002329C2" w:rsidRPr="00B97CC7" w:rsidRDefault="002329C2" w:rsidP="00414E3E">
      <w:pPr>
        <w:numPr>
          <w:ilvl w:val="1"/>
          <w:numId w:val="41"/>
        </w:numPr>
        <w:suppressAutoHyphens/>
        <w:spacing w:after="0" w:line="240" w:lineRule="auto"/>
        <w:ind w:firstLine="567"/>
        <w:jc w:val="center"/>
        <w:outlineLvl w:val="1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t>(далее – муниципальная программа)</w:t>
      </w:r>
    </w:p>
    <w:p w:rsidR="002329C2" w:rsidRPr="00B97CC7" w:rsidRDefault="002329C2" w:rsidP="00414E3E">
      <w:pPr>
        <w:numPr>
          <w:ilvl w:val="1"/>
          <w:numId w:val="41"/>
        </w:numPr>
        <w:suppressAutoHyphens/>
        <w:spacing w:after="0" w:line="240" w:lineRule="auto"/>
        <w:ind w:firstLine="567"/>
        <w:jc w:val="center"/>
        <w:outlineLvl w:val="1"/>
        <w:rPr>
          <w:rFonts w:ascii="PT Astra Serif" w:eastAsia="Calibri" w:hAnsi="PT Astra Serif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271"/>
      </w:tblGrid>
      <w:tr w:rsidR="002329C2" w:rsidRPr="00B97CC7" w:rsidTr="00EF30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Наименование муниципальной программы 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Молодежная политика и организация временного трудоустройства </w:t>
            </w:r>
          </w:p>
        </w:tc>
      </w:tr>
      <w:tr w:rsidR="002329C2" w:rsidRPr="00B97CC7" w:rsidTr="00EF30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Дата утверждения муниципальной программы 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(наименование и номер соответствующего муниципального правового акта)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Постановление администрации города Югорска </w:t>
            </w:r>
            <w:hyperlink r:id="rId10" w:tooltip="постановление от 31.10.2018 0:00:00 №3008 Администрация г. Югорска&#10;&#10; О муниципальной программе  города Югорска " w:history="1">
              <w:r w:rsidRPr="00B97CC7">
                <w:rPr>
                  <w:rFonts w:ascii="PT Astra Serif" w:eastAsia="Times New Roman" w:hAnsi="PT Astra Serif" w:cs="Times New Roman"/>
                  <w:sz w:val="24"/>
                  <w:szCs w:val="24"/>
                  <w:lang w:eastAsia="ar-SA"/>
                </w:rPr>
                <w:t>от 31.10.2018 № 3008</w:t>
              </w:r>
            </w:hyperlink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«О муниципальной программе города Югорска «Молодежная политика и организация временного трудоустройства» </w:t>
            </w:r>
          </w:p>
        </w:tc>
      </w:tr>
      <w:tr w:rsidR="002329C2" w:rsidRPr="00B97CC7" w:rsidTr="00EF30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Управление социальной политики администрации города Югорска</w:t>
            </w:r>
          </w:p>
        </w:tc>
      </w:tr>
      <w:tr w:rsidR="002329C2" w:rsidRPr="00B97CC7" w:rsidTr="00EF30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Управление бухгалтерского учета и отчетности администрации города Югорска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Управление образования администрации города Югорска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2329C2" w:rsidRPr="00B97CC7" w:rsidTr="00EF30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1. Повышение эффективности реализации молодежной политики в интересах инновационного социально ориентированного развития города Югорска.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2. Реализация мероприятий в области содействия занятости населению</w:t>
            </w:r>
          </w:p>
        </w:tc>
      </w:tr>
      <w:tr w:rsidR="002329C2" w:rsidRPr="00B97CC7" w:rsidTr="00EF30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tabs>
                <w:tab w:val="left" w:pos="89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1. Обеспечение эффективной системы социализации и самореализации молодежи, развития потенциала молодежи.</w:t>
            </w:r>
          </w:p>
          <w:p w:rsidR="002329C2" w:rsidRPr="00B97CC7" w:rsidRDefault="002329C2" w:rsidP="00414E3E">
            <w:pPr>
              <w:tabs>
                <w:tab w:val="left" w:pos="89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2. Обеспечение оптимизации деятельности Управления социальной политики администрации города Югорска, подведомственного ему учреждения и повышения эффективности бюджетных расходов.</w:t>
            </w:r>
          </w:p>
          <w:p w:rsidR="002329C2" w:rsidRPr="00B97CC7" w:rsidRDefault="002329C2" w:rsidP="00414E3E">
            <w:pPr>
              <w:tabs>
                <w:tab w:val="left" w:pos="89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3. Обеспечение реализации единой государственной политики в сфере труда и занятости</w:t>
            </w:r>
          </w:p>
        </w:tc>
      </w:tr>
      <w:tr w:rsidR="002329C2" w:rsidRPr="00B97CC7" w:rsidTr="00EF30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Подпрограммы и (или) структурные элементы (основные мероприятия)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Подпрограмма 1. «Молодежь города Югорска».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Подпрограмма 2. «Временное трудоустройство в городе Югорске»</w:t>
            </w:r>
          </w:p>
        </w:tc>
      </w:tr>
      <w:tr w:rsidR="002329C2" w:rsidRPr="00B97CC7" w:rsidTr="00EF30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Портфели проектов, проекты, входящие в состав муниципальной программы, параметры их финансового обеспечения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1. Национальный проект «Образование», портфель проектов «Образование», региональный проект «Социальная активность» </w:t>
            </w:r>
            <w:r w:rsidRPr="00B97CC7">
              <w:rPr>
                <w:rFonts w:ascii="PT Astra Serif" w:eastAsia="Times New Roman" w:hAnsi="PT Astra Serif" w:cs="Times New Roman"/>
                <w:kern w:val="2"/>
                <w:sz w:val="24"/>
                <w:szCs w:val="24"/>
                <w:lang w:eastAsia="ar-SA"/>
              </w:rPr>
              <w:t xml:space="preserve">- 1 275,8 тыс. рублей. 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2. Национальный проект «Демография», портфель проектов «Демография», региональный проект «Содействие занятости женщин – создание условий дошкольного образования для детей в возрасте до трех лет» - 95,5 тыс. рублей</w:t>
            </w:r>
          </w:p>
        </w:tc>
      </w:tr>
      <w:tr w:rsidR="002329C2" w:rsidRPr="00B97CC7" w:rsidTr="00EF30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Целевые показатели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1. Увеличение доли населения города Югорска, задействованного в мероприятиях по молодежной политике, в общей численности населения с 65,0% до 75,0%.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2. Увеличение количества молодежи в возрасте 14 - 35 лет, задействованной в мероприятиях общественных объединений, с 1 700 до 2 700 чел.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3. Увеличение количества социально - значимых 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lastRenderedPageBreak/>
              <w:t>проектов, заявленных на конкурсы различного уровня, с 35 до 47 ед.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4. Увеличение количества молодых людей, вовлеченных в реализуемые проекты и программы в сфере поддержки талантливой молодежи, с 5 300 до 6 800 чел.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5. Увеличение доли детей и молодежи в возрасте от 14 – 35 лет, задействованной в мероприятиях гражданско – патриотической направленности, с 28,0 % до 33,0 %.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6. Сохранение объема выполнения муниципального задания подведомственным учреждением, на уровне 100,0%.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7. Увеличение количества трудоустроенных граждан, признанных в установленном порядке безработными, с 57 до 100 человек.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8. Количество несовершеннолетних, трудоустроенных за счет создания временных рабочих мест, не менее 426 человек, ежегодно.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9. Количество трудоустроенных выпускников профессиональных образовательных организаций  и образовательных организаций высшего образования, не менее 5 человек ежегодно.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highlight w:val="green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10. Увеличение численности обучающихся, вовлеченных в деятельность общественных объединений на базе образовательных организаций общего образования, среднего и высшего профессионального образования, с 0,001220 до 0,008596 млн. человек.  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11.Увеличение доли граждан, вовлеченных в добровольческую  деятельность, с 9,0% до 26,0%.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12.Увеличение доли молодежи, задействованной в мероприятиях по вовлечению в творческую деятельность, от общего числа молодежи в городе Югорске, с 9,0% до 48,0%</w:t>
            </w:r>
          </w:p>
        </w:tc>
      </w:tr>
      <w:tr w:rsidR="002329C2" w:rsidRPr="00B97CC7" w:rsidTr="00EF30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2019 – 2025 годы и на период до 2030 года</w:t>
            </w:r>
          </w:p>
        </w:tc>
      </w:tr>
      <w:tr w:rsidR="002329C2" w:rsidRPr="00B97CC7" w:rsidTr="00EF30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 xml:space="preserve">Общий объем финансирования муниципальной программы </w:t>
            </w: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составляет 817 531,3 тыс</w:t>
            </w:r>
            <w:r w:rsidRPr="00B97CC7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>. рублей, в том числе: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2019 год – 67 789,4 тыс. рублей;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2020 год – 68 538,2 тыс. рублей;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2021 год – 73 118,9 тыс. рублей;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2022 год – 74 866,3 тыс. рублей;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2023 год – 75 375,4 тыс. рублей;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2024 год – 70 915,7 тыс. рублей;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2025 год - 64 492,9 тыс. рублей;</w:t>
            </w:r>
          </w:p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bCs/>
                <w:kern w:val="2"/>
                <w:sz w:val="24"/>
                <w:szCs w:val="24"/>
                <w:lang w:eastAsia="ar-SA"/>
              </w:rPr>
              <w:t>2026 – 2030 год – 322 434,5 тыс. рублей</w:t>
            </w:r>
          </w:p>
        </w:tc>
      </w:tr>
      <w:tr w:rsidR="002329C2" w:rsidRPr="00B97CC7" w:rsidTr="00EF30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Объем налоговых расходов города Югорска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Arial"/>
                <w:kern w:val="2"/>
                <w:sz w:val="24"/>
                <w:szCs w:val="24"/>
                <w:lang w:eastAsia="ar-SA"/>
              </w:rPr>
              <w:t>-</w:t>
            </w:r>
          </w:p>
        </w:tc>
      </w:tr>
    </w:tbl>
    <w:p w:rsidR="00AF1C5F" w:rsidRPr="00B97CC7" w:rsidRDefault="00AF1C5F" w:rsidP="00414E3E">
      <w:pPr>
        <w:spacing w:after="0" w:line="240" w:lineRule="auto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val="x-none" w:eastAsia="ar-SA"/>
        </w:rPr>
      </w:pPr>
      <w:r w:rsidRPr="00B97CC7">
        <w:rPr>
          <w:rFonts w:ascii="PT Astra Serif" w:eastAsia="Times New Roman" w:hAnsi="PT Astra Serif"/>
          <w:b/>
          <w:bCs/>
          <w:kern w:val="32"/>
          <w:sz w:val="24"/>
          <w:szCs w:val="24"/>
          <w:lang w:eastAsia="ar-SA"/>
        </w:rPr>
        <w:br w:type="page"/>
      </w:r>
    </w:p>
    <w:p w:rsidR="00EF30BD" w:rsidRPr="00B97CC7" w:rsidRDefault="00EF30BD" w:rsidP="00EF30B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lastRenderedPageBreak/>
        <w:t>Паспорт</w:t>
      </w:r>
    </w:p>
    <w:p w:rsidR="00513D7D" w:rsidRPr="00B97CC7" w:rsidRDefault="00EF30BD" w:rsidP="00EF30B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t>муниципальной программы города Югорска</w:t>
      </w:r>
    </w:p>
    <w:p w:rsidR="00513D7D" w:rsidRPr="00B97CC7" w:rsidRDefault="00513D7D" w:rsidP="00513D7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t>«</w:t>
      </w: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>Развитие жилищной сферы</w:t>
      </w:r>
      <w:r w:rsidRPr="00B97CC7">
        <w:rPr>
          <w:rFonts w:ascii="PT Astra Serif" w:eastAsia="Calibri" w:hAnsi="PT Astra Serif" w:cs="Times New Roman"/>
          <w:b/>
          <w:sz w:val="24"/>
          <w:szCs w:val="24"/>
        </w:rPr>
        <w:t>»</w:t>
      </w:r>
    </w:p>
    <w:p w:rsidR="00513D7D" w:rsidRPr="00B97CC7" w:rsidRDefault="00513D7D" w:rsidP="00513D7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t>(далее-муниципальная программа)</w:t>
      </w:r>
    </w:p>
    <w:p w:rsidR="00513D7D" w:rsidRPr="00B97CC7" w:rsidRDefault="00513D7D" w:rsidP="00513D7D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237"/>
      </w:tblGrid>
      <w:tr w:rsidR="00EF30BD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Развитие жилищной сферы</w:t>
            </w:r>
          </w:p>
        </w:tc>
      </w:tr>
      <w:tr w:rsidR="00EF30BD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 (наим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нование и номер соотве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ствующего муниципального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Постановление администрации города Югорска от 31.10.2018 № 3011 «О муниципальной программе города Югорска «Развитие жилищной сферы»</w:t>
            </w:r>
          </w:p>
        </w:tc>
      </w:tr>
      <w:tr w:rsidR="00EF30BD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Управление жилищной политики администрации города Югорска</w:t>
            </w:r>
          </w:p>
        </w:tc>
      </w:tr>
      <w:tr w:rsidR="00EF30BD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7D" w:rsidRPr="00B97CC7" w:rsidRDefault="00513D7D" w:rsidP="00414E3E">
            <w:pPr>
              <w:autoSpaceDE w:val="0"/>
              <w:adjustRightInd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1. Департамент муниципальной собственности и град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строительства администрации города Югорска</w:t>
            </w:r>
          </w:p>
          <w:p w:rsidR="00513D7D" w:rsidRPr="00B97CC7" w:rsidRDefault="00513D7D" w:rsidP="00414E3E">
            <w:pPr>
              <w:autoSpaceDE w:val="0"/>
              <w:adjustRightInd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2. Отдел опеки и попечительства администрации города Югорска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3. Управление бухгалтерского учета и отчетности админ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страции города Югорска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4. Департамент жилищно-коммунального и строительного комплекса</w:t>
            </w:r>
          </w:p>
        </w:tc>
      </w:tr>
      <w:tr w:rsidR="00EF30BD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Создание условий для развития жилищного строительства и обеспечения жильем отдельных категорий граждан</w:t>
            </w:r>
          </w:p>
        </w:tc>
      </w:tr>
      <w:tr w:rsidR="00EF30BD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1. Развитие градостроительного регулирования в сфере жилищного строительства.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2. Стимулирование жилищного строительства.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3. Оказание мер государственной поддержки на приобр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тение жилых помещений отдельным категориям граждан</w:t>
            </w:r>
          </w:p>
        </w:tc>
      </w:tr>
      <w:tr w:rsidR="00EF30BD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стру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турные элементы основные мероприятия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7D" w:rsidRPr="00B97CC7" w:rsidRDefault="00EF50F8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hyperlink w:anchor="P695" w:history="1">
              <w:r w:rsidR="00513D7D" w:rsidRPr="00B97CC7">
                <w:rPr>
                  <w:rFonts w:ascii="PT Astra Serif" w:eastAsia="Calibri" w:hAnsi="PT Astra Serif" w:cs="Times New Roman"/>
                  <w:sz w:val="24"/>
                  <w:szCs w:val="24"/>
                </w:rPr>
                <w:t xml:space="preserve">Подпрограмма </w:t>
              </w:r>
            </w:hyperlink>
            <w:r w:rsidR="00513D7D"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1 «Содействие развитию градостроител</w:t>
            </w:r>
            <w:r w:rsidR="00513D7D"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ь</w:t>
            </w:r>
            <w:r w:rsidR="00513D7D"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ной деятельности»</w:t>
            </w:r>
          </w:p>
          <w:p w:rsidR="00513D7D" w:rsidRPr="00B97CC7" w:rsidRDefault="00EF50F8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hyperlink w:anchor="P1248" w:history="1">
              <w:r w:rsidR="00513D7D" w:rsidRPr="00B97CC7">
                <w:rPr>
                  <w:rFonts w:ascii="PT Astra Serif" w:eastAsia="Calibri" w:hAnsi="PT Astra Serif" w:cs="Times New Roman"/>
                  <w:sz w:val="24"/>
                  <w:szCs w:val="24"/>
                </w:rPr>
                <w:t xml:space="preserve">Подпрограмма </w:t>
              </w:r>
            </w:hyperlink>
            <w:r w:rsidR="00513D7D"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 «Содействие развитию жилищного стро</w:t>
            </w:r>
            <w:r w:rsidR="00513D7D"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="00513D7D"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тельства»</w:t>
            </w:r>
          </w:p>
          <w:p w:rsidR="00513D7D" w:rsidRPr="00B97CC7" w:rsidRDefault="00EF50F8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hyperlink w:anchor="P1736" w:history="1">
              <w:r w:rsidR="00513D7D" w:rsidRPr="00B97CC7">
                <w:rPr>
                  <w:rFonts w:ascii="PT Astra Serif" w:eastAsia="Calibri" w:hAnsi="PT Astra Serif" w:cs="Times New Roman"/>
                  <w:sz w:val="24"/>
                  <w:szCs w:val="24"/>
                </w:rPr>
                <w:t xml:space="preserve">Подпрограмма </w:t>
              </w:r>
            </w:hyperlink>
            <w:r w:rsidR="00513D7D"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3 «Обеспечение мерами государственной поддержки по улучшению жилищных условий отдельных категорий граж</w:t>
            </w:r>
            <w:r w:rsidR="00414E3E"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дан»</w:t>
            </w:r>
          </w:p>
        </w:tc>
      </w:tr>
      <w:tr w:rsidR="00EF30BD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проекты, входящие в состав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программы, параме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ры их финансового обеспеч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Национальный проект «Жилье и городская среда», пор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т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фель проектов «Жилье и городская среда», региональный проект «Обеспечение устойчивого сокращения неприго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д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ного для проживания жилищного фонда» </w:t>
            </w:r>
            <w:r w:rsidRPr="00B97CC7">
              <w:rPr>
                <w:rFonts w:ascii="PT Astra Serif" w:eastAsia="Calibri" w:hAnsi="PT Astra Serif" w:cs="Times New Roman"/>
                <w:b/>
                <w:sz w:val="24"/>
                <w:szCs w:val="24"/>
                <w:lang w:eastAsia="en-US"/>
              </w:rPr>
              <w:t>-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 179 869,8 тыс. рублей.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Портфель проектов «Получение разрешения на строител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ь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ство и территориальное плани</w:t>
            </w:r>
            <w:r w:rsidR="00414E3E"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рование» - 21 090,0 тыс. рублей</w:t>
            </w:r>
          </w:p>
        </w:tc>
      </w:tr>
      <w:tr w:rsidR="00EF30BD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1. Увеличение объема ввода жилья с 0,3 до 1,0 кв. м на ч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ловека в год.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2. Увеличение доли семей, обеспеченных жилыми пом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щениями, от числа семей, желающих улучшить жилищные условия, с 45 % до 53 %.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3. Увеличение доли муниципальных услуг в электронном виде в общем количестве предоставленных услуг по выд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че разрешения на строительство с 40 % до 95 %.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4. Увеличение общей площади жилых помещений, прих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дящихся в среднем на 1 жителя с 28,1 до 28,2 кв. м.</w:t>
            </w:r>
          </w:p>
          <w:p w:rsidR="00513D7D" w:rsidRPr="00B97CC7" w:rsidRDefault="00513D7D" w:rsidP="00414E3E">
            <w:pPr>
              <w:tabs>
                <w:tab w:val="left" w:pos="63"/>
                <w:tab w:val="left" w:pos="205"/>
              </w:tabs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5. Предоставление социальной выплаты в виде денежной субсидии на улучшение жилищных условий 78 молодым семьям.</w:t>
            </w:r>
          </w:p>
          <w:p w:rsidR="00513D7D" w:rsidRPr="00B97CC7" w:rsidRDefault="00513D7D" w:rsidP="00414E3E">
            <w:pPr>
              <w:tabs>
                <w:tab w:val="left" w:pos="63"/>
              </w:tabs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6. Обеспечение субсидией лиц, приравненных по льготе к ветеранам Великой Отечественной войны – 6 человек.</w:t>
            </w:r>
          </w:p>
          <w:p w:rsidR="00513D7D" w:rsidRPr="00B97CC7" w:rsidRDefault="00513D7D" w:rsidP="00414E3E">
            <w:pPr>
              <w:tabs>
                <w:tab w:val="left" w:pos="63"/>
              </w:tabs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7. Приобретение 276 жилого помещения для переселения граждан из аварийного жилищного фонда.</w:t>
            </w:r>
          </w:p>
          <w:p w:rsidR="00513D7D" w:rsidRPr="00B97CC7" w:rsidRDefault="00513D7D" w:rsidP="00414E3E">
            <w:pPr>
              <w:tabs>
                <w:tab w:val="left" w:pos="63"/>
              </w:tabs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u w:val="single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8. Приобретение 75 жилых помещений для семей, состо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я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щих на учете в качестве нуждающихся в жилых помещ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е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ниях и улучивших жилищные условия.</w:t>
            </w:r>
          </w:p>
          <w:p w:rsidR="00513D7D" w:rsidRPr="00B97CC7" w:rsidRDefault="00513D7D" w:rsidP="00414E3E">
            <w:pPr>
              <w:tabs>
                <w:tab w:val="left" w:pos="63"/>
              </w:tabs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9. Приобретение 1 жилого помещения для отнесения к м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а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невренному жилому фонду.</w:t>
            </w:r>
          </w:p>
          <w:p w:rsidR="00513D7D" w:rsidRPr="00B97CC7" w:rsidRDefault="00513D7D" w:rsidP="00414E3E">
            <w:pPr>
              <w:tabs>
                <w:tab w:val="left" w:pos="993"/>
              </w:tabs>
              <w:spacing w:after="0" w:line="240" w:lineRule="auto"/>
              <w:rPr>
                <w:rFonts w:ascii="PT Astra Serif" w:eastAsia="Times New Roman CYR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10. Приобретение 117 жилых помещений для детей-сирот и детей, оставшихся без попечения родителей, лиц из чи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с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ла детей-сирот и детей, оставшихся без попечения.</w:t>
            </w:r>
          </w:p>
          <w:p w:rsidR="00513D7D" w:rsidRPr="00B97CC7" w:rsidRDefault="00513D7D" w:rsidP="00414E3E">
            <w:pPr>
              <w:tabs>
                <w:tab w:val="left" w:pos="63"/>
              </w:tabs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11. Площадь территорий, подготовленных для индивид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у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ального жилищного строительства – 6,4 га.</w:t>
            </w:r>
          </w:p>
          <w:p w:rsidR="00513D7D" w:rsidRPr="00B97CC7" w:rsidRDefault="00513D7D" w:rsidP="00414E3E">
            <w:pPr>
              <w:tabs>
                <w:tab w:val="left" w:pos="63"/>
              </w:tabs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12. Количество квадратных метров расселенного авари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й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ного жилья, признанного до 01.01.2017 – 1 728 кв. м.</w:t>
            </w:r>
          </w:p>
          <w:p w:rsidR="00513D7D" w:rsidRPr="00B97CC7" w:rsidRDefault="00513D7D" w:rsidP="00414E3E">
            <w:pPr>
              <w:tabs>
                <w:tab w:val="left" w:pos="221"/>
              </w:tabs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13. Количество квадратных метров расселенного авари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й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ного жилья признанного после 01.01.2017 – 8 471 кв. м.</w:t>
            </w:r>
          </w:p>
          <w:p w:rsidR="00513D7D" w:rsidRPr="00B97CC7" w:rsidRDefault="00513D7D" w:rsidP="00414E3E">
            <w:pPr>
              <w:tabs>
                <w:tab w:val="left" w:pos="221"/>
              </w:tabs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14. Количество граждан, расселенных из аварийного ж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лищного фонда, признанного до 01.01.2017 – 58 чел.</w:t>
            </w:r>
          </w:p>
          <w:p w:rsidR="00513D7D" w:rsidRPr="00B97CC7" w:rsidRDefault="00513D7D" w:rsidP="00414E3E">
            <w:pPr>
              <w:tabs>
                <w:tab w:val="left" w:pos="221"/>
              </w:tabs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u w:val="single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15. Количество граждан, расселенных из аварийного ж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лищного фонда не менее 375 чел.</w:t>
            </w:r>
          </w:p>
          <w:p w:rsidR="00513D7D" w:rsidRPr="00B97CC7" w:rsidRDefault="00513D7D" w:rsidP="00414E3E">
            <w:pPr>
              <w:widowControl w:val="0"/>
              <w:tabs>
                <w:tab w:val="left" w:pos="221"/>
              </w:tabs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16. Объем жилищного строительства – 172,144 тыс. кв. м.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17. Количество семей, улучшивших жилищные условия – 0,300 тыс. семей в год.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18. Площадь земельных участков, обеспеченных инжене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ными сетями водоотведения – 834,96 га.</w:t>
            </w:r>
          </w:p>
          <w:p w:rsidR="00513D7D" w:rsidRPr="00B97CC7" w:rsidRDefault="00513D7D" w:rsidP="00B97CC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19. Общая площадь снесенных (демонтированных) объе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тов –</w:t>
            </w:r>
            <w:r w:rsidR="00B97CC7"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500 кв. м.</w:t>
            </w:r>
          </w:p>
        </w:tc>
      </w:tr>
      <w:tr w:rsidR="00EF30BD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2019 – 2025 годы и на период до 2030 года</w:t>
            </w:r>
          </w:p>
        </w:tc>
      </w:tr>
      <w:tr w:rsidR="00EF30BD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7D" w:rsidRPr="00B97CC7" w:rsidRDefault="00513D7D" w:rsidP="00414E3E">
            <w:pPr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Общий объем финансирования муниципальной программы составляет 1 590 152,8 тыс. рублей, в том числе:</w:t>
            </w:r>
          </w:p>
          <w:p w:rsidR="00513D7D" w:rsidRPr="00B97CC7" w:rsidRDefault="00513D7D" w:rsidP="00414E3E">
            <w:pPr>
              <w:tabs>
                <w:tab w:val="left" w:pos="346"/>
              </w:tabs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2019 год – 220 839,8 тыс. рублей;</w:t>
            </w:r>
          </w:p>
          <w:p w:rsidR="00513D7D" w:rsidRPr="00B97CC7" w:rsidRDefault="00513D7D" w:rsidP="00414E3E">
            <w:pPr>
              <w:tabs>
                <w:tab w:val="left" w:pos="346"/>
              </w:tabs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2020 год – 402 13</w:t>
            </w:r>
            <w:r w:rsidR="002513E3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,3 тыс. рублей;</w:t>
            </w:r>
          </w:p>
          <w:p w:rsidR="00513D7D" w:rsidRPr="00B97CC7" w:rsidRDefault="00513D7D" w:rsidP="00414E3E">
            <w:pPr>
              <w:tabs>
                <w:tab w:val="left" w:pos="346"/>
              </w:tabs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2021 год – 146 561,1 тыс. рублей;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2022 год – 90 740,0 тыс. рублей;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2023 год – 90 043,3 тыс. рублей;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2024 год – 103 410,0 тыс. рублей;</w:t>
            </w:r>
          </w:p>
          <w:p w:rsidR="00513D7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2025 год – 84 471,3 тыс. рублей;</w:t>
            </w:r>
          </w:p>
          <w:p w:rsidR="00513D7D" w:rsidRPr="00B97CC7" w:rsidRDefault="00513D7D" w:rsidP="00B97CC7">
            <w:pPr>
              <w:tabs>
                <w:tab w:val="left" w:pos="346"/>
              </w:tabs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2026-2030 г</w:t>
            </w:r>
            <w:r w:rsidR="00B97CC7"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оды – 451 952,0 тыс. рублей.</w:t>
            </w:r>
          </w:p>
        </w:tc>
      </w:tr>
      <w:tr w:rsidR="00EF30BD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BD" w:rsidRPr="00B97CC7" w:rsidRDefault="00513D7D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7D" w:rsidRPr="00B97CC7" w:rsidRDefault="00FA54F4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</w:p>
        </w:tc>
      </w:tr>
    </w:tbl>
    <w:p w:rsidR="00C10CE9" w:rsidRPr="00B97CC7" w:rsidRDefault="00C10CE9" w:rsidP="00414E3E">
      <w:pPr>
        <w:widowControl w:val="0"/>
        <w:autoSpaceDE w:val="0"/>
        <w:autoSpaceDN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10CE9" w:rsidRPr="00B97CC7" w:rsidRDefault="00C10CE9" w:rsidP="00414E3E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0E655C" w:rsidRPr="00B97CC7" w:rsidRDefault="000E655C" w:rsidP="00414E3E">
      <w:pPr>
        <w:spacing w:after="0" w:line="240" w:lineRule="auto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EF30BD" w:rsidRPr="00B97CC7" w:rsidRDefault="00EF30BD" w:rsidP="00EF30BD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lastRenderedPageBreak/>
        <w:t>Паспорт</w:t>
      </w:r>
    </w:p>
    <w:p w:rsidR="00EF30BD" w:rsidRPr="00B97CC7" w:rsidRDefault="00EF30BD" w:rsidP="00EF30BD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 xml:space="preserve">муниципальной программы города Югорска </w:t>
      </w:r>
    </w:p>
    <w:p w:rsidR="00DD44B3" w:rsidRPr="00B97CC7" w:rsidRDefault="00EF30BD" w:rsidP="00EF30BD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="00DD44B3" w:rsidRPr="00B97CC7">
        <w:rPr>
          <w:rFonts w:ascii="PT Astra Serif" w:eastAsia="Times New Roman" w:hAnsi="PT Astra Serif" w:cs="Times New Roman"/>
          <w:b/>
          <w:sz w:val="24"/>
          <w:szCs w:val="24"/>
        </w:rPr>
        <w:t>«Развитие жилищно-коммунального комплекса и повышение энергетической эффективности»</w:t>
      </w:r>
    </w:p>
    <w:p w:rsidR="00DD44B3" w:rsidRPr="00B97CC7" w:rsidRDefault="00DD44B3" w:rsidP="00DD44B3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>(далее – муниципальная программа)</w:t>
      </w:r>
    </w:p>
    <w:p w:rsidR="00DD44B3" w:rsidRPr="00B97CC7" w:rsidRDefault="00DD44B3" w:rsidP="00DD44B3">
      <w:pPr>
        <w:numPr>
          <w:ilvl w:val="0"/>
          <w:numId w:val="24"/>
        </w:num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6237"/>
      </w:tblGrid>
      <w:tr w:rsidR="00DD44B3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Развитие жилищно-коммунального комплекса и повыш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ние энергетической эффективности</w:t>
            </w:r>
          </w:p>
        </w:tc>
      </w:tr>
      <w:tr w:rsidR="00DD44B3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414E3E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 (наим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нование и номер соотве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ствующего муниципального правового акта)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B3" w:rsidRPr="00B97CC7" w:rsidRDefault="00DD44B3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Постановление администрации города Югорска от 31.10.2018 № 3006 «О муниципальной программе города Югорска «Развитие жилищно-коммунального комплекса и повышение энергетической эффективности»</w:t>
            </w:r>
          </w:p>
        </w:tc>
      </w:tr>
      <w:tr w:rsidR="00DD44B3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ind w:right="2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DD44B3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B3" w:rsidRPr="00B97CC7" w:rsidRDefault="00DD44B3" w:rsidP="00414E3E">
            <w:pPr>
              <w:spacing w:after="0" w:line="240" w:lineRule="auto"/>
              <w:ind w:right="2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бухгалтерского учета и отчетности админ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страции города Югорска</w:t>
            </w:r>
          </w:p>
        </w:tc>
      </w:tr>
      <w:tr w:rsidR="00DD44B3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B3" w:rsidRPr="00B97CC7" w:rsidRDefault="00DD44B3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Повышение качества и надежности предоставления жилищно-коммунальных услуг населению</w:t>
            </w:r>
          </w:p>
        </w:tc>
      </w:tr>
      <w:tr w:rsidR="00DD44B3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B3" w:rsidRPr="00B97CC7" w:rsidRDefault="00DD44B3" w:rsidP="007859C0">
            <w:pPr>
              <w:numPr>
                <w:ilvl w:val="0"/>
                <w:numId w:val="42"/>
              </w:numPr>
              <w:tabs>
                <w:tab w:val="left" w:pos="36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водоотведения, повышение </w:t>
            </w:r>
            <w:proofErr w:type="spell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энергоэффективности</w:t>
            </w:r>
            <w:proofErr w:type="spellEnd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в отраслях экономики.</w:t>
            </w:r>
          </w:p>
          <w:p w:rsidR="00DD44B3" w:rsidRPr="00B97CC7" w:rsidRDefault="00DD44B3" w:rsidP="007859C0">
            <w:pPr>
              <w:numPr>
                <w:ilvl w:val="0"/>
                <w:numId w:val="42"/>
              </w:numPr>
              <w:tabs>
                <w:tab w:val="left" w:pos="36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Содействие своевременному проведению ремонта жилищного фонда.</w:t>
            </w:r>
          </w:p>
          <w:p w:rsidR="00DD44B3" w:rsidRPr="00B97CC7" w:rsidRDefault="00DD44B3" w:rsidP="007859C0">
            <w:pPr>
              <w:numPr>
                <w:ilvl w:val="0"/>
                <w:numId w:val="42"/>
              </w:numPr>
              <w:tabs>
                <w:tab w:val="left" w:pos="363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Повышение уровня информированности населения о мерах, принимаемых в сфере жилищно-коммунального хозяйства, энергосбережения и повышения энергетической эффективности</w:t>
            </w:r>
          </w:p>
        </w:tc>
      </w:tr>
      <w:tr w:rsidR="00DD44B3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стру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турные элементы (основные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B3" w:rsidRPr="00B97CC7" w:rsidRDefault="00DD44B3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1 «Реконструкция,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соглашений)».</w:t>
            </w:r>
          </w:p>
          <w:p w:rsidR="00DD44B3" w:rsidRPr="00B97CC7" w:rsidRDefault="00DD44B3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2 «Строительство объектов инженерной инфраструктуры на территориях, предназначенных для жилищного строительства».</w:t>
            </w:r>
          </w:p>
          <w:p w:rsidR="00DD44B3" w:rsidRPr="00B97CC7" w:rsidRDefault="00DD44B3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3 «Выполнение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комплекса».</w:t>
            </w:r>
          </w:p>
          <w:p w:rsidR="00DD44B3" w:rsidRPr="00B97CC7" w:rsidRDefault="00DD44B3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4 «Поддержка мероприятий инвестиционных проектов в сфере жилищно-коммунального комплекса, в том числе энергосберегающих проектов в транспортном комплексе, жилищном фонде и муниципальной сфере».</w:t>
            </w:r>
          </w:p>
          <w:p w:rsidR="00DD44B3" w:rsidRPr="00B97CC7" w:rsidRDefault="00DD44B3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Основное мероприятие 5 «Предоставление субсидий 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lastRenderedPageBreak/>
              <w:t>организациям жилищно-коммунального комплекса».</w:t>
            </w:r>
          </w:p>
          <w:p w:rsidR="00DD44B3" w:rsidRPr="00B97CC7" w:rsidRDefault="00DD44B3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6 «Организационно-техническое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Югорска».</w:t>
            </w:r>
          </w:p>
          <w:p w:rsidR="00DD44B3" w:rsidRPr="00B97CC7" w:rsidRDefault="00DD44B3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7 «Муниципальная поддержка на проведение капитального ремонта многоквартирных домов».</w:t>
            </w:r>
          </w:p>
          <w:p w:rsidR="00DD44B3" w:rsidRPr="00B97CC7" w:rsidRDefault="00DD44B3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 8 «Ремонт муниципального жилищного фонда».</w:t>
            </w:r>
          </w:p>
          <w:p w:rsidR="00DD44B3" w:rsidRPr="00B97CC7" w:rsidRDefault="00DD44B3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9 «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».</w:t>
            </w:r>
          </w:p>
          <w:p w:rsidR="00DD44B3" w:rsidRPr="00B97CC7" w:rsidRDefault="00DD44B3" w:rsidP="00414E3E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Основное мероприятие 10 «Привлечение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энергоэффективности</w:t>
            </w:r>
            <w:proofErr w:type="spellEnd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 жилищного фонда».</w:t>
            </w:r>
          </w:p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11 «Участие в реализации приор</w:t>
            </w:r>
            <w:r w:rsidRPr="00B97CC7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Arial"/>
                <w:sz w:val="24"/>
                <w:szCs w:val="24"/>
              </w:rPr>
              <w:t>тетного проекта «Обеспечение качества жилищно-коммунальных услуг».</w:t>
            </w:r>
          </w:p>
        </w:tc>
      </w:tr>
      <w:tr w:rsidR="00DD44B3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Портфели проектов, проекты, входящие в состав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программы, параме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ры их финансового обеспеч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B3" w:rsidRPr="00B97CC7" w:rsidRDefault="00DD44B3" w:rsidP="00414E3E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Национальный проект «Экология»,</w:t>
            </w:r>
          </w:p>
          <w:p w:rsidR="00DD44B3" w:rsidRPr="00B97CC7" w:rsidRDefault="00DD44B3" w:rsidP="00414E3E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портфель проектов «Экология»,</w:t>
            </w:r>
          </w:p>
          <w:p w:rsidR="00DD44B3" w:rsidRPr="00B97CC7" w:rsidRDefault="00DD44B3" w:rsidP="00414E3E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региональный проект «Чистая вода».</w:t>
            </w:r>
          </w:p>
          <w:p w:rsidR="00DD44B3" w:rsidRPr="00B97CC7" w:rsidRDefault="00DD44B3" w:rsidP="00414E3E">
            <w:pPr>
              <w:tabs>
                <w:tab w:val="left" w:pos="798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Портфель проектов «Обеспечение качества жилищно-коммунальных услуг»,</w:t>
            </w:r>
          </w:p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</w:rPr>
              <w:t>приоритетный проект «Обеспечение качества жилищно-коммунальных услуг» - 168 631,89 тыс. рублей</w:t>
            </w:r>
          </w:p>
        </w:tc>
      </w:tr>
      <w:tr w:rsidR="00DD44B3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B3" w:rsidRPr="00B97CC7" w:rsidRDefault="00DD44B3" w:rsidP="007859C0">
            <w:pPr>
              <w:widowControl w:val="0"/>
              <w:numPr>
                <w:ilvl w:val="0"/>
                <w:numId w:val="43"/>
              </w:numPr>
              <w:tabs>
                <w:tab w:val="left" w:pos="0"/>
                <w:tab w:val="left" w:pos="22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Ежегодное обеспечение замены ветхих инженерных сетей тепло-, водоснабжения, водоотведения не менее 2% от 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общей протяженности ветхих инженерных сетей тепло-, водоснабжения, водоотведения.</w:t>
            </w:r>
          </w:p>
          <w:p w:rsidR="00DD44B3" w:rsidRPr="00B97CC7" w:rsidRDefault="00DD44B3" w:rsidP="007859C0">
            <w:pPr>
              <w:widowControl w:val="0"/>
              <w:numPr>
                <w:ilvl w:val="0"/>
                <w:numId w:val="43"/>
              </w:numPr>
              <w:tabs>
                <w:tab w:val="left" w:pos="0"/>
                <w:tab w:val="left" w:pos="22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Увеличение 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площади земельных участков, обеспеченных инженерными сетями водоотведения с 758,34 га до 834,96 га.</w:t>
            </w:r>
          </w:p>
          <w:p w:rsidR="00DD44B3" w:rsidRPr="00B97CC7" w:rsidRDefault="00DD44B3" w:rsidP="007859C0">
            <w:pPr>
              <w:widowControl w:val="0"/>
              <w:numPr>
                <w:ilvl w:val="0"/>
                <w:numId w:val="43"/>
              </w:numPr>
              <w:tabs>
                <w:tab w:val="left" w:pos="0"/>
                <w:tab w:val="left" w:pos="22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Увеличение 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площади земельных участков, обеспеченных инженерными сетями газоснабжения с 1071,96 га до 1127,70 га.</w:t>
            </w:r>
          </w:p>
          <w:p w:rsidR="00DD44B3" w:rsidRPr="00B97CC7" w:rsidRDefault="00DD44B3" w:rsidP="007859C0">
            <w:pPr>
              <w:widowControl w:val="0"/>
              <w:numPr>
                <w:ilvl w:val="0"/>
                <w:numId w:val="43"/>
              </w:numPr>
              <w:tabs>
                <w:tab w:val="left" w:pos="22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Количество выполненных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комплекса, не менее 1 в год.</w:t>
            </w:r>
          </w:p>
          <w:p w:rsidR="00DD44B3" w:rsidRPr="00B97CC7" w:rsidRDefault="00DD44B3" w:rsidP="007859C0">
            <w:pPr>
              <w:numPr>
                <w:ilvl w:val="0"/>
                <w:numId w:val="43"/>
              </w:numPr>
              <w:tabs>
                <w:tab w:val="left" w:pos="0"/>
                <w:tab w:val="left" w:pos="22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количества реализуемых инвестиционных проектов в сфере жилищно-коммунального комплекса, в том числе на основе концессионных соглашений и энергосберегающих проектов в транспортном комплексе, жилищном фонде и муниципальной сфере с 1 до 2.</w:t>
            </w:r>
          </w:p>
          <w:p w:rsidR="00DD44B3" w:rsidRPr="00B97CC7" w:rsidRDefault="00DD44B3" w:rsidP="007859C0">
            <w:pPr>
              <w:numPr>
                <w:ilvl w:val="0"/>
                <w:numId w:val="43"/>
              </w:numPr>
              <w:tabs>
                <w:tab w:val="left" w:pos="0"/>
                <w:tab w:val="left" w:pos="22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Снижение количества потребляемого сжиженного газа с 3818 кг до 738 кг.</w:t>
            </w:r>
          </w:p>
          <w:p w:rsidR="00DD44B3" w:rsidRPr="00B97CC7" w:rsidRDefault="00DD44B3" w:rsidP="007859C0">
            <w:pPr>
              <w:numPr>
                <w:ilvl w:val="0"/>
                <w:numId w:val="43"/>
              </w:numPr>
              <w:tabs>
                <w:tab w:val="left" w:pos="0"/>
                <w:tab w:val="left" w:pos="22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Сохранение доли многоквартирных домов, в которых проведен капитальный ремонт в соответствии с 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lastRenderedPageBreak/>
              <w:t>краткосрочными планами реализации программы капитального ремонта общего имущества в многоквартирных домах, на уровне 100 %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  <w:p w:rsidR="00DD44B3" w:rsidRPr="00B97CC7" w:rsidRDefault="00DD44B3" w:rsidP="007859C0">
            <w:pPr>
              <w:numPr>
                <w:ilvl w:val="0"/>
                <w:numId w:val="43"/>
              </w:numPr>
              <w:tabs>
                <w:tab w:val="left" w:pos="0"/>
                <w:tab w:val="left" w:pos="22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количества квартир, находящихся в муниципальной собственности, в которых проведен ремонт, с 128 до 163.</w:t>
            </w:r>
          </w:p>
          <w:p w:rsidR="00DD44B3" w:rsidRPr="00B97CC7" w:rsidRDefault="00DD44B3" w:rsidP="007859C0">
            <w:pPr>
              <w:numPr>
                <w:ilvl w:val="0"/>
                <w:numId w:val="43"/>
              </w:numPr>
              <w:tabs>
                <w:tab w:val="left" w:pos="0"/>
                <w:tab w:val="left" w:pos="22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доли площади общего имущества в жилых домах, использовавшихся до 01.01.2012 в качестве общежитий, приведенного в технически исправное состояние, с 20,5% до 52,5%.</w:t>
            </w:r>
          </w:p>
          <w:p w:rsidR="00DD44B3" w:rsidRPr="00B97CC7" w:rsidRDefault="00DD44B3" w:rsidP="007859C0">
            <w:pPr>
              <w:numPr>
                <w:ilvl w:val="0"/>
                <w:numId w:val="43"/>
              </w:numPr>
              <w:tabs>
                <w:tab w:val="left" w:pos="10"/>
                <w:tab w:val="left" w:pos="221"/>
                <w:tab w:val="left" w:pos="36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Увеличение количества проведенных мероприятий по привлечению населения к самостоятельному решению вопросов содержания, благоустройства и повышения </w:t>
            </w:r>
            <w:proofErr w:type="spell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энергоэффективности</w:t>
            </w:r>
            <w:proofErr w:type="spellEnd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жилищного фонда с 6 до 9.</w:t>
            </w:r>
          </w:p>
        </w:tc>
      </w:tr>
      <w:tr w:rsidR="00DD44B3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4B3" w:rsidRPr="00B97CC7" w:rsidRDefault="00DD44B3" w:rsidP="00414E3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2019 – 2025 годы и период до 2030 года</w:t>
            </w:r>
          </w:p>
        </w:tc>
      </w:tr>
      <w:tr w:rsidR="00DD44B3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B3" w:rsidRPr="00B97CC7" w:rsidRDefault="00DD44B3" w:rsidP="00414E3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Общий объем финансирования муниципальной программы – 1 427 553,71 тыс. рублей, в том числе: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ab/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ab/>
            </w:r>
          </w:p>
          <w:p w:rsidR="00DD44B3" w:rsidRPr="00B97CC7" w:rsidRDefault="00DD44B3" w:rsidP="00414E3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2019 год – 408 242,42 тыс. рублей</w:t>
            </w:r>
          </w:p>
          <w:p w:rsidR="00DD44B3" w:rsidRPr="00B97CC7" w:rsidRDefault="00DD44B3" w:rsidP="00414E3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2020 год – 213 481,92 тыс. рублей</w:t>
            </w:r>
          </w:p>
          <w:p w:rsidR="00DD44B3" w:rsidRPr="00B97CC7" w:rsidRDefault="00DD44B3" w:rsidP="00414E3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2021 год – 156 669,55 тыс. рублей</w:t>
            </w:r>
          </w:p>
          <w:p w:rsidR="00DD44B3" w:rsidRPr="00B97CC7" w:rsidRDefault="00DD44B3" w:rsidP="00414E3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2022 год – 84 449,93 тыс. рублей</w:t>
            </w:r>
          </w:p>
          <w:p w:rsidR="00DD44B3" w:rsidRPr="00B97CC7" w:rsidRDefault="00DD44B3" w:rsidP="00414E3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2023 год – 72 502,64 тыс. рублей</w:t>
            </w:r>
          </w:p>
          <w:p w:rsidR="00DD44B3" w:rsidRPr="00B97CC7" w:rsidRDefault="00DD44B3" w:rsidP="00414E3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2024 год – 81 702,25 тыс. рублей</w:t>
            </w:r>
          </w:p>
          <w:p w:rsidR="00DD44B3" w:rsidRPr="00B97CC7" w:rsidRDefault="00DD44B3" w:rsidP="00414E3E">
            <w:pPr>
              <w:tabs>
                <w:tab w:val="left" w:pos="284"/>
              </w:tabs>
              <w:spacing w:after="0" w:line="240" w:lineRule="auto"/>
              <w:ind w:firstLine="11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2025 год – 68 186,00  тыс. рублей</w:t>
            </w:r>
          </w:p>
          <w:p w:rsidR="00DD44B3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</w:rPr>
              <w:t>в 2026-2030 годах – 342 319,00 тыс. рублей</w:t>
            </w:r>
          </w:p>
        </w:tc>
      </w:tr>
      <w:tr w:rsidR="00DD44B3" w:rsidRPr="00B97CC7" w:rsidTr="00EF30BD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0BD" w:rsidRPr="00B97CC7" w:rsidRDefault="00DD44B3" w:rsidP="0041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B3" w:rsidRPr="00B97CC7" w:rsidRDefault="00D46231" w:rsidP="00D4623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</w:p>
        </w:tc>
      </w:tr>
    </w:tbl>
    <w:p w:rsidR="00DD44B3" w:rsidRPr="00B97CC7" w:rsidRDefault="00DD44B3" w:rsidP="00990518">
      <w:pPr>
        <w:suppressAutoHyphens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p w:rsidR="00DD44B3" w:rsidRPr="00B97CC7" w:rsidRDefault="00DD44B3">
      <w:pPr>
        <w:rPr>
          <w:rFonts w:ascii="PT Astra Serif" w:eastAsia="Times New Roman" w:hAnsi="PT Astra Serif" w:cs="Times New Roman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sz w:val="24"/>
          <w:szCs w:val="24"/>
          <w:lang w:eastAsia="ar-SA"/>
        </w:rPr>
        <w:br w:type="page"/>
      </w:r>
    </w:p>
    <w:p w:rsidR="00EF30BD" w:rsidRPr="00B97CC7" w:rsidRDefault="00EF30BD" w:rsidP="00EF30B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lastRenderedPageBreak/>
        <w:t>Паспорт</w:t>
      </w:r>
    </w:p>
    <w:p w:rsidR="00EF30BD" w:rsidRPr="00B97CC7" w:rsidRDefault="00EF30BD" w:rsidP="00EF30B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 xml:space="preserve">муниципальной программы города Югорска </w:t>
      </w:r>
    </w:p>
    <w:p w:rsidR="00990518" w:rsidRPr="00B97CC7" w:rsidRDefault="00990518" w:rsidP="00EF30B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>«</w:t>
      </w: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Автомобильные дороги, транспорт и городская среда</w:t>
      </w: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>»</w:t>
      </w:r>
    </w:p>
    <w:p w:rsidR="00990518" w:rsidRPr="00B97CC7" w:rsidRDefault="00990518" w:rsidP="0099051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>(далее-муниципальная программа)</w:t>
      </w:r>
    </w:p>
    <w:p w:rsidR="00990518" w:rsidRPr="00B97CC7" w:rsidRDefault="00990518" w:rsidP="00EF30BD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6237"/>
      </w:tblGrid>
      <w:tr w:rsidR="00990518" w:rsidRPr="00B97CC7" w:rsidTr="00EF30BD">
        <w:trPr>
          <w:trHeight w:val="63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Автомобильные дороги, транспорт и городская среда </w:t>
            </w:r>
          </w:p>
        </w:tc>
      </w:tr>
      <w:tr w:rsidR="00990518" w:rsidRPr="00B97CC7" w:rsidTr="00EF30BD">
        <w:trPr>
          <w:trHeight w:val="16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Дата утверждения муниципальной программы </w:t>
            </w:r>
          </w:p>
          <w:p w:rsidR="00990518" w:rsidRPr="00B97CC7" w:rsidRDefault="00990518" w:rsidP="00414E3E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(наименование и номер соответствующего муниципального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Постановление администрации города Югорска                              от 29.10.2018  №  2986 «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 муниципальной программе г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рода Югорска 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«Автомобильные дороги, транспорт и г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родская среда»</w:t>
            </w:r>
          </w:p>
        </w:tc>
      </w:tr>
      <w:tr w:rsidR="00990518" w:rsidRPr="00B97CC7" w:rsidTr="00EF30BD">
        <w:trPr>
          <w:trHeight w:val="64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Ответственный исполнитель муниципальной 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Департамент жилищно-коммунального и строительного комплекса администрации города Югорска (</w:t>
            </w:r>
            <w:proofErr w:type="spell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ДЖКиСК</w:t>
            </w:r>
            <w:proofErr w:type="spellEnd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990518" w:rsidRPr="00B97CC7" w:rsidTr="00EF30BD">
        <w:trPr>
          <w:trHeight w:val="55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D54EC4">
            <w:pPr>
              <w:numPr>
                <w:ilvl w:val="0"/>
                <w:numId w:val="27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Управление бухгалтерского учета и отчетности администрации города Югорска (</w:t>
            </w:r>
            <w:proofErr w:type="spell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УБУиО</w:t>
            </w:r>
            <w:proofErr w:type="spellEnd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);</w:t>
            </w:r>
          </w:p>
          <w:p w:rsidR="00990518" w:rsidRPr="00B97CC7" w:rsidRDefault="00990518" w:rsidP="00D54EC4">
            <w:pPr>
              <w:numPr>
                <w:ilvl w:val="0"/>
                <w:numId w:val="27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Управление социальной политики администрации города Югорска (УСП);</w:t>
            </w:r>
          </w:p>
          <w:p w:rsidR="00990518" w:rsidRPr="00B97CC7" w:rsidRDefault="00990518" w:rsidP="00D54EC4">
            <w:pPr>
              <w:numPr>
                <w:ilvl w:val="0"/>
                <w:numId w:val="27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Департамент муниципальной собственности                        и градостроительства администрации города Югорска (</w:t>
            </w:r>
            <w:proofErr w:type="spell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ДМСиГ</w:t>
            </w:r>
            <w:proofErr w:type="spellEnd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);</w:t>
            </w:r>
          </w:p>
          <w:p w:rsidR="00990518" w:rsidRPr="00B97CC7" w:rsidRDefault="00990518" w:rsidP="00D54EC4">
            <w:pPr>
              <w:numPr>
                <w:ilvl w:val="0"/>
                <w:numId w:val="27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Отдел по гражданской обороне и чрезвычайным ситуациям, транспорту и связи администрации города Югорска (</w:t>
            </w:r>
            <w:proofErr w:type="spell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ОГОиЧС</w:t>
            </w:r>
            <w:proofErr w:type="spellEnd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990518" w:rsidRPr="00B97CC7" w:rsidTr="00EF30BD">
        <w:trPr>
          <w:trHeight w:val="82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D54EC4">
            <w:pPr>
              <w:numPr>
                <w:ilvl w:val="0"/>
                <w:numId w:val="28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Создание условий для устойчивого развития и </w:t>
            </w:r>
            <w:proofErr w:type="gramStart"/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сохранности</w:t>
            </w:r>
            <w:proofErr w:type="gramEnd"/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 автомобильных дорог местного значения, развития транспорта, обеспечивающее повышение доступности и безопасности транспортных услуг.</w:t>
            </w:r>
          </w:p>
          <w:p w:rsidR="00990518" w:rsidRPr="00B97CC7" w:rsidRDefault="00990518" w:rsidP="00D54EC4">
            <w:pPr>
              <w:numPr>
                <w:ilvl w:val="0"/>
                <w:numId w:val="28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Сокращение дорожно-транспортных происшествий и тяжести их последствий.</w:t>
            </w:r>
          </w:p>
          <w:p w:rsidR="00990518" w:rsidRPr="00B97CC7" w:rsidRDefault="00990518" w:rsidP="00D54EC4">
            <w:pPr>
              <w:numPr>
                <w:ilvl w:val="0"/>
                <w:numId w:val="28"/>
              </w:numPr>
              <w:tabs>
                <w:tab w:val="left" w:pos="31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Повышение качества и комфорта городской среды                        на территории 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города Югорска</w:t>
            </w:r>
          </w:p>
        </w:tc>
      </w:tr>
      <w:tr w:rsidR="00990518" w:rsidRPr="00B97CC7" w:rsidTr="00EF30BD">
        <w:trPr>
          <w:trHeight w:val="28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D54EC4">
            <w:pPr>
              <w:numPr>
                <w:ilvl w:val="0"/>
                <w:numId w:val="29"/>
              </w:numPr>
              <w:tabs>
                <w:tab w:val="left" w:pos="89"/>
                <w:tab w:val="left" w:pos="31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Обеспечение доступности и повышение качества дорожной деятельности и транспортных услуг.</w:t>
            </w:r>
          </w:p>
          <w:p w:rsidR="00990518" w:rsidRPr="00B97CC7" w:rsidRDefault="00990518" w:rsidP="00D54EC4">
            <w:pPr>
              <w:numPr>
                <w:ilvl w:val="0"/>
                <w:numId w:val="29"/>
              </w:numPr>
              <w:tabs>
                <w:tab w:val="left" w:pos="89"/>
                <w:tab w:val="left" w:pos="31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Совершенствование системы организации дорожного движения, формирование навыков безопасности участников дорожного движения, профилактика дорожно-транспортных происшествий и травматизма.</w:t>
            </w:r>
          </w:p>
          <w:p w:rsidR="00990518" w:rsidRPr="00B97CC7" w:rsidRDefault="00990518" w:rsidP="00D54EC4">
            <w:pPr>
              <w:numPr>
                <w:ilvl w:val="0"/>
                <w:numId w:val="29"/>
              </w:numPr>
              <w:tabs>
                <w:tab w:val="left" w:pos="89"/>
                <w:tab w:val="left" w:pos="31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Обеспечение формирования единых подходов создания комфортной городской среды, разработка и внедрение универсальных механизмов вовлеченности заинтересованных граждан, организаций в реализацию мероприятий по благоустройству дворовых и общественных территорий, проведение мероприятий по благоустройству территорий муниципального образования в соответствии с едиными требованиями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. Регулирование численности безнадзорных и бродячих животных</w:t>
            </w:r>
          </w:p>
        </w:tc>
      </w:tr>
      <w:tr w:rsidR="00990518" w:rsidRPr="00B97CC7" w:rsidTr="00EF30BD">
        <w:trPr>
          <w:trHeight w:val="3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lang w:eastAsia="en-US" w:bidi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Подпрограммы и (или) структурные элементы (основные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518" w:rsidRPr="00B97CC7" w:rsidRDefault="00990518" w:rsidP="00B97CC7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Подпрограмма 1 «Развитие сети автомобильных дорог и транспорта».</w:t>
            </w:r>
          </w:p>
          <w:p w:rsidR="00990518" w:rsidRPr="00B97CC7" w:rsidRDefault="00990518" w:rsidP="00B97CC7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Подпрограмма 2 «Формирование законопослушного 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lastRenderedPageBreak/>
              <w:t>поведения участников дорожного движения».</w:t>
            </w:r>
          </w:p>
          <w:p w:rsidR="00990518" w:rsidRPr="00B97CC7" w:rsidRDefault="00990518" w:rsidP="00B97CC7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Подпрограмма 3 «Формирование комфортной городской среды» </w:t>
            </w:r>
          </w:p>
        </w:tc>
      </w:tr>
      <w:tr w:rsidR="00990518" w:rsidRPr="00B97CC7" w:rsidTr="00EF30BD">
        <w:trPr>
          <w:trHeight w:val="99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18" w:rsidRPr="00B97CC7" w:rsidRDefault="00990518" w:rsidP="00414E3E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highlight w:val="yellow"/>
                <w:lang w:eastAsia="en-US" w:bidi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lastRenderedPageBreak/>
              <w:t>Портфели проектов, проекты, входящие в состав муниципальной программы, параметры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518" w:rsidRPr="00B97CC7" w:rsidRDefault="00990518" w:rsidP="00B97CC7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Национальный проект «Жилье и городская среда»,</w:t>
            </w:r>
          </w:p>
          <w:p w:rsidR="00990518" w:rsidRPr="00B97CC7" w:rsidRDefault="00990518" w:rsidP="00B97CC7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портфель проектов «Жилье и городская среда» («Ж и ГС»), </w:t>
            </w:r>
          </w:p>
          <w:p w:rsidR="00990518" w:rsidRPr="00B97CC7" w:rsidRDefault="00990518" w:rsidP="00B97CC7">
            <w:pPr>
              <w:tabs>
                <w:tab w:val="left" w:pos="715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региональный проект «Формирование комфортной городской среды» - </w:t>
            </w:r>
            <w:r w:rsidRPr="00B97CC7">
              <w:rPr>
                <w:rFonts w:ascii="PT Astra Serif" w:eastAsia="Calibri" w:hAnsi="PT Astra Serif" w:cs="Times New Roman"/>
                <w:bCs/>
                <w:sz w:val="24"/>
                <w:szCs w:val="24"/>
                <w:lang w:eastAsia="en-US"/>
              </w:rPr>
              <w:t xml:space="preserve">132 954,3 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тыс. рублей</w:t>
            </w:r>
          </w:p>
        </w:tc>
      </w:tr>
      <w:tr w:rsidR="00990518" w:rsidRPr="00B97CC7" w:rsidTr="00EF30BD">
        <w:trPr>
          <w:trHeight w:val="41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uppressAutoHyphens/>
              <w:spacing w:after="0" w:line="240" w:lineRule="auto"/>
              <w:ind w:right="34"/>
              <w:rPr>
                <w:rFonts w:ascii="PT Astra Serif" w:eastAsia="Times New Roman" w:hAnsi="PT Astra Serif" w:cs="Times New Roman"/>
                <w:sz w:val="24"/>
                <w:szCs w:val="24"/>
                <w:highlight w:val="yellow"/>
                <w:lang w:eastAsia="en-US" w:bidi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 w:bidi="en-US"/>
              </w:rPr>
              <w:t>Целевые показатели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Увеличение количества рейсов для перевозки пассажиров на муниципальных маршрутах (с 24 082 до       39 480 шт.).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Введение в эксплуатацию 0,8 км автомобильных дорог общего пользования с твердым покрытием.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Выполнение работ по капитальному ремонту и ремонту на автомобильных дорогах 12,703 км.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Поддержание автомобильных дорог общего пользования местного значения в соответствии нормативным требованиям на 100%.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Уменьшение общего количества дорожно-транспортных происшествий с 411 до 110.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Уменьшение количества дорожно-транспортных происшествий с пострадавшими с 30 до 0.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Уменьшение количества дорожно-транспортных происшествий с пострадавшими с участием несовершеннолетних с 7 до 0.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Уменьшение числа погибших в дорожно-транспортных происшествиях с 2 до 0.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Недопущение дорожно-транспортных происшествий с погибшими детьми.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Уменьшение числа пострадавших в дорожно-транспортных происшествиях с 42 до 0.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Уменьшение числа детей, пострадавших в дорожно-транспортных происшествиях с 7 до 0.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Сохранение доли учащихся (воспитанников), задействованных в мероприятиях по профилактике дорожно-транспортных происшествий на уровне 100%.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Увеличение количества и площади дворовых территорий, обеспеченных минимальным уровнем благоустройства с 110 ед. до 131 ед. и с 703 271 кв. м. до  802 950 кв. м.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Увеличение количества и площади благоустроенных муниципальных территорий общего пользования с 11 ед. до 16 ед. и 152 174 кв. м. до 381 313 кв. м.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600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в городе Югорске с 6,4% до 30%.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Сохранение доли объектов благоустройства и городского хозяйства, в отношении которых проводится содержание и текущий ремонт от общего их количества               на уровне 100%.</w:t>
            </w:r>
          </w:p>
          <w:p w:rsidR="00990518" w:rsidRPr="00B97CC7" w:rsidRDefault="00990518" w:rsidP="00515D67">
            <w:pPr>
              <w:numPr>
                <w:ilvl w:val="0"/>
                <w:numId w:val="30"/>
              </w:numPr>
              <w:tabs>
                <w:tab w:val="left" w:pos="459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Обеспечение отлова безнадзорных и бродячих животных в количестве, позволяющем предупредить и 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lastRenderedPageBreak/>
              <w:t>ликвидировать болезни животных и защиту населения               от болезней, общих для человека и животных</w:t>
            </w:r>
          </w:p>
        </w:tc>
      </w:tr>
      <w:tr w:rsidR="00990518" w:rsidRPr="00B97CC7" w:rsidTr="00EF30BD">
        <w:trPr>
          <w:trHeight w:val="56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lastRenderedPageBreak/>
              <w:t>Сроки реализации муниципальной 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2019 – 2025 годы и на период до 2030 года </w:t>
            </w:r>
          </w:p>
        </w:tc>
      </w:tr>
      <w:tr w:rsidR="00990518" w:rsidRPr="00B97CC7" w:rsidTr="00EF30BD">
        <w:trPr>
          <w:cantSplit/>
          <w:trHeight w:val="284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414E3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highlight w:val="yellow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515D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Общий объем финансирования муниципальной программы составляет 3 184 794,1 тыс. рублей, в том числе по годам:</w:t>
            </w:r>
          </w:p>
          <w:p w:rsidR="00990518" w:rsidRPr="00B97CC7" w:rsidRDefault="00990518" w:rsidP="00515D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2019 год – 365 649,7 тыс. рублей;</w:t>
            </w:r>
          </w:p>
          <w:p w:rsidR="00990518" w:rsidRPr="00B97CC7" w:rsidRDefault="00990518" w:rsidP="00515D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2020 год – 258 503,1 тыс. рублей;</w:t>
            </w:r>
          </w:p>
          <w:p w:rsidR="00990518" w:rsidRPr="00B97CC7" w:rsidRDefault="00990518" w:rsidP="00515D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2021 год – 326 656,6 тыс. рублей; </w:t>
            </w:r>
          </w:p>
          <w:p w:rsidR="00990518" w:rsidRPr="00B97CC7" w:rsidRDefault="00990518" w:rsidP="00515D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2022 год – 268 688,7 тыс. рублей;</w:t>
            </w:r>
          </w:p>
          <w:p w:rsidR="00990518" w:rsidRPr="00B97CC7" w:rsidRDefault="00990518" w:rsidP="00515D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2023 год – 248 353,3 тыс. рублей;</w:t>
            </w:r>
          </w:p>
          <w:p w:rsidR="00990518" w:rsidRPr="00B97CC7" w:rsidRDefault="00990518" w:rsidP="00515D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2024 год – 256 062,7 тыс. рублей;</w:t>
            </w:r>
          </w:p>
          <w:p w:rsidR="00990518" w:rsidRPr="00B97CC7" w:rsidRDefault="00990518" w:rsidP="00515D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2025 год – 244 730,0 тыс. рублей;</w:t>
            </w:r>
          </w:p>
          <w:p w:rsidR="00990518" w:rsidRPr="00B97CC7" w:rsidRDefault="00990518" w:rsidP="00515D6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2026 - 2030 годы – 1 216 150,0 тыс. рублей</w:t>
            </w:r>
          </w:p>
        </w:tc>
      </w:tr>
      <w:tr w:rsidR="00990518" w:rsidRPr="00B97CC7" w:rsidTr="00EF30BD">
        <w:trPr>
          <w:cantSplit/>
          <w:trHeight w:val="66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4A0" w:rsidRPr="00B97CC7" w:rsidRDefault="00990518" w:rsidP="00414E3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outlineLvl w:val="1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18" w:rsidRPr="00B97CC7" w:rsidRDefault="00990518" w:rsidP="00414E3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9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990518" w:rsidRPr="00B97CC7" w:rsidRDefault="00990518" w:rsidP="00990518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990518" w:rsidRPr="00B97CC7" w:rsidRDefault="00990518" w:rsidP="00990518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990518" w:rsidRPr="00B97CC7" w:rsidRDefault="00990518" w:rsidP="00990518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B97CC7" w:rsidRDefault="002F5FDB" w:rsidP="008B50B3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B97CC7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B97CC7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B97CC7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B97CC7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B97CC7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B97CC7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B97CC7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B97CC7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B97CC7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2F5FDB" w:rsidRPr="00B97CC7" w:rsidRDefault="002F5FDB" w:rsidP="005D60E1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highlight w:val="yellow"/>
        </w:rPr>
      </w:pPr>
    </w:p>
    <w:p w:rsidR="00533849" w:rsidRPr="00B97CC7" w:rsidRDefault="00533849" w:rsidP="005D60E1">
      <w:pPr>
        <w:spacing w:after="0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2F5FDB" w:rsidRPr="00B97CC7" w:rsidRDefault="002F5FDB" w:rsidP="005D60E1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p w:rsidR="00EF30BD" w:rsidRPr="00B97CC7" w:rsidRDefault="000E655C" w:rsidP="005674A0">
      <w:pPr>
        <w:spacing w:after="0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  <w:r w:rsidR="005674A0"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Па</w:t>
      </w:r>
      <w:r w:rsidR="00EF30BD" w:rsidRPr="00B97CC7">
        <w:rPr>
          <w:rFonts w:ascii="PT Astra Serif" w:eastAsia="Calibri" w:hAnsi="PT Astra Serif" w:cs="Times New Roman"/>
          <w:b/>
          <w:sz w:val="24"/>
          <w:szCs w:val="24"/>
        </w:rPr>
        <w:t>спорт</w:t>
      </w:r>
    </w:p>
    <w:p w:rsidR="00EF30BD" w:rsidRPr="00B97CC7" w:rsidRDefault="00EF30BD" w:rsidP="005674A0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t xml:space="preserve">муниципальной программы города Югорска </w:t>
      </w:r>
    </w:p>
    <w:p w:rsidR="00EF6E2B" w:rsidRPr="00B97CC7" w:rsidRDefault="00EF6E2B" w:rsidP="005674A0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t>«</w:t>
      </w: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Управление муниципальным имуществом»</w:t>
      </w:r>
    </w:p>
    <w:p w:rsidR="00EF6E2B" w:rsidRPr="00B97CC7" w:rsidRDefault="00EF6E2B" w:rsidP="005674A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t>(далее – муниципальная программа)</w:t>
      </w:r>
    </w:p>
    <w:p w:rsidR="00EF6E2B" w:rsidRPr="00B97CC7" w:rsidRDefault="00EF6E2B" w:rsidP="00EF6E2B">
      <w:pPr>
        <w:widowControl w:val="0"/>
        <w:suppressAutoHyphens/>
        <w:autoSpaceDE w:val="0"/>
        <w:autoSpaceDN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sz w:val="24"/>
          <w:szCs w:val="24"/>
          <w:lang w:eastAsia="en-US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3"/>
        <w:gridCol w:w="6237"/>
      </w:tblGrid>
      <w:tr w:rsidR="00EF6E2B" w:rsidRPr="00B97CC7" w:rsidTr="00EF6E2B">
        <w:trPr>
          <w:trHeight w:val="20"/>
        </w:trPr>
        <w:tc>
          <w:tcPr>
            <w:tcW w:w="3323" w:type="dxa"/>
            <w:vAlign w:val="center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37" w:type="dxa"/>
          </w:tcPr>
          <w:p w:rsidR="00EF6E2B" w:rsidRPr="00B97CC7" w:rsidRDefault="00EF6E2B" w:rsidP="00515D67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Управление муниципальным имуществом </w:t>
            </w:r>
          </w:p>
        </w:tc>
      </w:tr>
      <w:tr w:rsidR="00EF6E2B" w:rsidRPr="00B97CC7" w:rsidTr="00EF6E2B">
        <w:trPr>
          <w:trHeight w:val="20"/>
        </w:trPr>
        <w:tc>
          <w:tcPr>
            <w:tcW w:w="3323" w:type="dxa"/>
            <w:vAlign w:val="center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 (наимен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вание и номер соответству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ю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щего муниципального прав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вого акта)</w:t>
            </w:r>
          </w:p>
        </w:tc>
        <w:tc>
          <w:tcPr>
            <w:tcW w:w="6237" w:type="dxa"/>
          </w:tcPr>
          <w:p w:rsidR="00EF6E2B" w:rsidRPr="00B97CC7" w:rsidRDefault="00EF6E2B" w:rsidP="00515D67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Постановление администрации города Югорска от 30.10.2018 № 3000 «О муниципальной программе города Югорска «Управление муниципальным имуществом»</w:t>
            </w:r>
          </w:p>
        </w:tc>
      </w:tr>
      <w:tr w:rsidR="00EF6E2B" w:rsidRPr="00B97CC7" w:rsidTr="00EF6E2B">
        <w:trPr>
          <w:trHeight w:val="20"/>
        </w:trPr>
        <w:tc>
          <w:tcPr>
            <w:tcW w:w="3323" w:type="dxa"/>
            <w:vAlign w:val="center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муниципальной собственности и градостро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тельства администрации города Югорска</w:t>
            </w:r>
          </w:p>
        </w:tc>
      </w:tr>
      <w:tr w:rsidR="00EF6E2B" w:rsidRPr="00B97CC7" w:rsidTr="00EF6E2B">
        <w:trPr>
          <w:trHeight w:val="20"/>
        </w:trPr>
        <w:tc>
          <w:tcPr>
            <w:tcW w:w="3323" w:type="dxa"/>
            <w:vAlign w:val="center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237" w:type="dxa"/>
          </w:tcPr>
          <w:p w:rsidR="00EF6E2B" w:rsidRPr="00B97CC7" w:rsidRDefault="00EF6E2B" w:rsidP="00515D67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1. Управление бухгалтерского учета и отчетности администрации города Югорска.</w:t>
            </w:r>
          </w:p>
          <w:p w:rsidR="00EF6E2B" w:rsidRPr="00B97CC7" w:rsidRDefault="00EF6E2B" w:rsidP="00515D67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2. Управление социальной политики администрации города Югорска</w:t>
            </w:r>
          </w:p>
        </w:tc>
      </w:tr>
      <w:tr w:rsidR="00EF6E2B" w:rsidRPr="00B97CC7" w:rsidTr="00EF6E2B">
        <w:trPr>
          <w:trHeight w:val="20"/>
        </w:trPr>
        <w:tc>
          <w:tcPr>
            <w:tcW w:w="3323" w:type="dxa"/>
            <w:vAlign w:val="center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</w:tcPr>
          <w:p w:rsidR="00EF6E2B" w:rsidRPr="00B97CC7" w:rsidRDefault="00EF6E2B" w:rsidP="00515D67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1. Формирование эффективной системы управления муниципальным имуществом города Югорска, позволяющей обеспечить оптимальный состав имущества для исполнения полномочий органов местного самоуправления, достоверный учет и контроль использования муниципального имущества города Югорска.</w:t>
            </w:r>
          </w:p>
          <w:p w:rsidR="00EF6E2B" w:rsidRPr="00B97CC7" w:rsidRDefault="00EF6E2B" w:rsidP="00515D67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2. Развитие садоводческих и огороднических некоммерческих объединений граждан в городе Югорске</w:t>
            </w:r>
          </w:p>
        </w:tc>
      </w:tr>
      <w:tr w:rsidR="00EF6E2B" w:rsidRPr="00B97CC7" w:rsidTr="00EF6E2B">
        <w:trPr>
          <w:trHeight w:val="20"/>
        </w:trPr>
        <w:tc>
          <w:tcPr>
            <w:tcW w:w="3323" w:type="dxa"/>
            <w:vAlign w:val="center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</w:tcPr>
          <w:p w:rsidR="00EF6E2B" w:rsidRPr="00B97CC7" w:rsidRDefault="00EF6E2B" w:rsidP="00515D67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1. Совершенствование системы управления муниципальным имуществом города Югорска.</w:t>
            </w:r>
          </w:p>
          <w:p w:rsidR="00EF6E2B" w:rsidRPr="00B97CC7" w:rsidRDefault="00EF6E2B" w:rsidP="00515D67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2. 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Создание условий для развития и деятельности садоводческих и  огороднических некоммерческих объединений граждан в городе Югорске</w:t>
            </w:r>
          </w:p>
        </w:tc>
      </w:tr>
      <w:tr w:rsidR="00EF6E2B" w:rsidRPr="00B97CC7" w:rsidTr="00EF6E2B">
        <w:trPr>
          <w:trHeight w:val="20"/>
        </w:trPr>
        <w:tc>
          <w:tcPr>
            <w:tcW w:w="3323" w:type="dxa"/>
            <w:vAlign w:val="center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стру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турные элементы (основные мероприятия)</w:t>
            </w:r>
          </w:p>
        </w:tc>
        <w:tc>
          <w:tcPr>
            <w:tcW w:w="6237" w:type="dxa"/>
          </w:tcPr>
          <w:p w:rsidR="00EF6E2B" w:rsidRPr="00B97CC7" w:rsidRDefault="00EF6E2B" w:rsidP="00515D67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Подпрограмма 1 «Повышение эффективности управления муниципальным имуществом»</w:t>
            </w:r>
          </w:p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Подпрограмма 2 «Поддержка садоводства и огороднич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ства на земельных участках муниципального образования город Югорск»</w:t>
            </w:r>
          </w:p>
        </w:tc>
      </w:tr>
      <w:tr w:rsidR="00EF6E2B" w:rsidRPr="00B97CC7" w:rsidTr="00EF6E2B">
        <w:trPr>
          <w:trHeight w:val="20"/>
        </w:trPr>
        <w:tc>
          <w:tcPr>
            <w:tcW w:w="3323" w:type="dxa"/>
            <w:vAlign w:val="center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проекты, входящие в состав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программы, параме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ры их финансового обеспеч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6237" w:type="dxa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Нет</w:t>
            </w:r>
          </w:p>
        </w:tc>
      </w:tr>
      <w:tr w:rsidR="00EF6E2B" w:rsidRPr="00B97CC7" w:rsidTr="00EF6E2B">
        <w:trPr>
          <w:trHeight w:val="20"/>
        </w:trPr>
        <w:tc>
          <w:tcPr>
            <w:tcW w:w="3323" w:type="dxa"/>
            <w:vAlign w:val="center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237" w:type="dxa"/>
          </w:tcPr>
          <w:p w:rsidR="00EF6E2B" w:rsidRPr="00B97CC7" w:rsidRDefault="00EF6E2B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1. Снижение доли неиспользуемого недвижимого имущ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е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ства в общем количестве недвижимого имущества города Югорска с 5% до 1%.</w:t>
            </w:r>
          </w:p>
          <w:p w:rsidR="00EF6E2B" w:rsidRPr="00B97CC7" w:rsidRDefault="00EF6E2B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2. Увеличение удельного веса количества групп объектов 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lastRenderedPageBreak/>
              <w:t>оценки (категории земель, объекты капитального стро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тельства) в городе Югорске, кадастровая стоимость кот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рых актуальна, к общему количеству групп объектов оце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н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ки с 55% до 100%.</w:t>
            </w:r>
          </w:p>
          <w:p w:rsidR="00EF6E2B" w:rsidRPr="00B97CC7" w:rsidRDefault="00EF6E2B" w:rsidP="00515D67">
            <w:pPr>
              <w:suppressAutoHyphens/>
              <w:spacing w:after="0" w:line="240" w:lineRule="auto"/>
              <w:ind w:hanging="108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  3. Увеличение удельного веса объектов недвижимого имущества, содержащихся в надлежащем санитарном состоянии, к общему количеству объектов недвижимого имущества с 94% до 99%.</w:t>
            </w:r>
          </w:p>
          <w:p w:rsidR="00EF6E2B" w:rsidRPr="00B97CC7" w:rsidRDefault="00EF6E2B" w:rsidP="00515D67">
            <w:pPr>
              <w:suppressAutoHyphens/>
              <w:spacing w:after="0" w:line="240" w:lineRule="auto"/>
              <w:ind w:hanging="108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  4. Количество земельных участков территорий общего пользования садово-огороднических некоммерческих товариществ, поставленных на государственный кадастровый учет не менее 1 земельного участка в год.</w:t>
            </w:r>
          </w:p>
          <w:p w:rsidR="00EF6E2B" w:rsidRPr="00B97CC7" w:rsidRDefault="00EF6E2B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5. Увеличение количества печатных материалов, изгото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в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ленных для информационной поддержки граждан по в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просам садоводства и огородничества с 0 ед. до 19 ед.</w:t>
            </w:r>
          </w:p>
        </w:tc>
      </w:tr>
      <w:tr w:rsidR="00EF6E2B" w:rsidRPr="00B97CC7" w:rsidTr="00EF6E2B">
        <w:trPr>
          <w:trHeight w:val="20"/>
        </w:trPr>
        <w:tc>
          <w:tcPr>
            <w:tcW w:w="3323" w:type="dxa"/>
            <w:vAlign w:val="center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237" w:type="dxa"/>
            <w:vAlign w:val="center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2019 – 2025 годы и на период до 2030 года</w:t>
            </w:r>
          </w:p>
        </w:tc>
      </w:tr>
      <w:tr w:rsidR="00EF6E2B" w:rsidRPr="00B97CC7" w:rsidTr="00EF6E2B">
        <w:trPr>
          <w:trHeight w:val="20"/>
        </w:trPr>
        <w:tc>
          <w:tcPr>
            <w:tcW w:w="3323" w:type="dxa"/>
            <w:vAlign w:val="center"/>
          </w:tcPr>
          <w:p w:rsidR="00EF6E2B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печения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</w:tcPr>
          <w:p w:rsidR="00EF6E2B" w:rsidRPr="00B97CC7" w:rsidRDefault="00EF6E2B" w:rsidP="00515D67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Общий объем финансирования муниципальной программы составляет 682 738,6 тыс. рублей, в том числе:</w:t>
            </w:r>
          </w:p>
          <w:p w:rsidR="00EF6E2B" w:rsidRPr="00B97CC7" w:rsidRDefault="00EF6E2B" w:rsidP="00515D67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2019 год – 71 824,9 тыс. рублей;</w:t>
            </w:r>
          </w:p>
          <w:p w:rsidR="00EF6E2B" w:rsidRPr="00B97CC7" w:rsidRDefault="00EF6E2B" w:rsidP="00515D67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2020 год – 56 388,7 тыс. рублей;</w:t>
            </w:r>
          </w:p>
          <w:p w:rsidR="00EF6E2B" w:rsidRPr="00B97CC7" w:rsidRDefault="00EF6E2B" w:rsidP="00515D67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2021 год – 60 868,3 тыс. рублей;</w:t>
            </w:r>
          </w:p>
          <w:p w:rsidR="00EF6E2B" w:rsidRPr="00B97CC7" w:rsidRDefault="00EF6E2B" w:rsidP="00515D67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2022 год – 60 056,7 тыс. рублей;</w:t>
            </w:r>
          </w:p>
          <w:p w:rsidR="00EF6E2B" w:rsidRPr="00B97CC7" w:rsidRDefault="00EF6E2B" w:rsidP="00515D67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2023 год – 54 200,0 тыс. рублей;</w:t>
            </w:r>
          </w:p>
          <w:p w:rsidR="00EF6E2B" w:rsidRPr="00B97CC7" w:rsidRDefault="00EF6E2B" w:rsidP="00515D67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2024 год – 54 200,0 тыс. рублей;</w:t>
            </w:r>
          </w:p>
          <w:p w:rsidR="00EF6E2B" w:rsidRPr="00B97CC7" w:rsidRDefault="00EF6E2B" w:rsidP="00515D67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2025 год – 54 200,0  тыс. рублей;</w:t>
            </w:r>
          </w:p>
          <w:p w:rsidR="00EF6E2B" w:rsidRPr="00B97CC7" w:rsidRDefault="00EF6E2B" w:rsidP="00515D67">
            <w:pPr>
              <w:tabs>
                <w:tab w:val="left" w:pos="851"/>
                <w:tab w:val="left" w:pos="1560"/>
                <w:tab w:val="left" w:pos="2991"/>
              </w:tabs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2026 – 2030 годы –271 000,0 тыс. рублей</w:t>
            </w:r>
          </w:p>
        </w:tc>
      </w:tr>
      <w:tr w:rsidR="00EF6E2B" w:rsidRPr="00B97CC7" w:rsidTr="00EF6E2B">
        <w:trPr>
          <w:trHeight w:val="20"/>
        </w:trPr>
        <w:tc>
          <w:tcPr>
            <w:tcW w:w="3323" w:type="dxa"/>
            <w:vAlign w:val="center"/>
          </w:tcPr>
          <w:p w:rsidR="005674A0" w:rsidRPr="00B97CC7" w:rsidRDefault="00EF6E2B" w:rsidP="0051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Объем налоговых расходов города Югорска</w:t>
            </w:r>
          </w:p>
        </w:tc>
        <w:tc>
          <w:tcPr>
            <w:tcW w:w="6237" w:type="dxa"/>
          </w:tcPr>
          <w:p w:rsidR="00EF6E2B" w:rsidRPr="00B97CC7" w:rsidRDefault="00EF6E2B" w:rsidP="00515D6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–</w:t>
            </w:r>
          </w:p>
        </w:tc>
      </w:tr>
    </w:tbl>
    <w:p w:rsidR="00EF6E2B" w:rsidRPr="00B97CC7" w:rsidRDefault="00EF6E2B" w:rsidP="00EF6E2B">
      <w:pPr>
        <w:widowControl w:val="0"/>
        <w:suppressAutoHyphens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</w:p>
    <w:p w:rsidR="00EF6E2B" w:rsidRPr="00B97CC7" w:rsidRDefault="00EF6E2B" w:rsidP="00EF6E2B">
      <w:pPr>
        <w:widowControl w:val="0"/>
        <w:suppressAutoHyphens/>
        <w:autoSpaceDE w:val="0"/>
        <w:autoSpaceDN w:val="0"/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</w:p>
    <w:p w:rsidR="000E655C" w:rsidRPr="00B97CC7" w:rsidRDefault="000E655C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5674A0" w:rsidRPr="00B97CC7" w:rsidRDefault="005674A0" w:rsidP="00515D67">
      <w:pPr>
        <w:spacing w:after="0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lastRenderedPageBreak/>
        <w:t>Паспорт</w:t>
      </w:r>
    </w:p>
    <w:p w:rsidR="005674A0" w:rsidRPr="00B97CC7" w:rsidRDefault="005674A0" w:rsidP="00515D67">
      <w:pPr>
        <w:numPr>
          <w:ilvl w:val="1"/>
          <w:numId w:val="41"/>
        </w:numPr>
        <w:suppressAutoHyphens/>
        <w:spacing w:after="0" w:line="240" w:lineRule="auto"/>
        <w:jc w:val="center"/>
        <w:outlineLvl w:val="1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t xml:space="preserve">муниципальной программы города Югорска </w:t>
      </w:r>
    </w:p>
    <w:p w:rsidR="002329C2" w:rsidRPr="00B97CC7" w:rsidRDefault="005674A0" w:rsidP="00515D6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  <w:r w:rsidR="002329C2" w:rsidRPr="00B97CC7">
        <w:rPr>
          <w:rFonts w:ascii="PT Astra Serif" w:eastAsia="Times New Roman" w:hAnsi="PT Astra Serif" w:cs="Times New Roman"/>
          <w:b/>
          <w:bCs/>
          <w:sz w:val="24"/>
          <w:szCs w:val="24"/>
        </w:rPr>
        <w:t>«Охрана окружающей среды, использование и защита городских лесов»</w:t>
      </w:r>
    </w:p>
    <w:p w:rsidR="002329C2" w:rsidRPr="00B97CC7" w:rsidRDefault="002329C2" w:rsidP="00515D6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bCs/>
          <w:sz w:val="24"/>
          <w:szCs w:val="24"/>
        </w:rPr>
        <w:t>(далее – муниципальная программа)</w:t>
      </w:r>
    </w:p>
    <w:p w:rsidR="002329C2" w:rsidRPr="00B97CC7" w:rsidRDefault="002329C2" w:rsidP="002329C2">
      <w:pPr>
        <w:spacing w:after="0" w:line="240" w:lineRule="auto"/>
        <w:ind w:firstLine="567"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6"/>
        <w:gridCol w:w="6237"/>
      </w:tblGrid>
      <w:tr w:rsidR="002329C2" w:rsidRPr="00B97CC7" w:rsidTr="005674A0">
        <w:trPr>
          <w:trHeight w:val="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Охрана окружающей среды, использование и защита г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родских лесов </w:t>
            </w:r>
          </w:p>
        </w:tc>
      </w:tr>
      <w:tr w:rsidR="002329C2" w:rsidRPr="00B97CC7" w:rsidTr="005674A0">
        <w:trPr>
          <w:trHeight w:val="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 (наим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нование и номер соотве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ствующего муниципального правового акта)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Постановление администрации города Югорска от 31.10.2018 № 3007 «Охрана окружающей среды, испол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зование и защита городских лесов»</w:t>
            </w:r>
          </w:p>
        </w:tc>
      </w:tr>
      <w:tr w:rsidR="002329C2" w:rsidRPr="00B97CC7" w:rsidTr="005674A0">
        <w:trPr>
          <w:trHeight w:val="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Департамент муниципальной собственности и градостр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ительства администрации города Югорска</w:t>
            </w:r>
          </w:p>
        </w:tc>
      </w:tr>
      <w:tr w:rsidR="002329C2" w:rsidRPr="00B97CC7" w:rsidTr="005674A0">
        <w:trPr>
          <w:trHeight w:val="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1.Управление образования администрации города Юго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ска. </w:t>
            </w:r>
          </w:p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2.Управление культуры администрации города Югорска. </w:t>
            </w:r>
          </w:p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3.Управление социальной политики администрации гор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да Югорска. </w:t>
            </w:r>
          </w:p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4. Управление бухгалтерского учета и отчетности адм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нистрации города Югорска.</w:t>
            </w:r>
          </w:p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5. Департамент жилищно – коммунального и строител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ного комплекса администрации города Югорска</w:t>
            </w:r>
          </w:p>
        </w:tc>
      </w:tr>
      <w:tr w:rsidR="002329C2" w:rsidRPr="00B97CC7" w:rsidTr="005674A0">
        <w:trPr>
          <w:trHeight w:val="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Сохранение благоприятной окружающей среды в интер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сах настоящего и будущего поколений.</w:t>
            </w:r>
          </w:p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Эффективное использование, охрана, защита и воспрои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водство городских лесов</w:t>
            </w:r>
          </w:p>
        </w:tc>
      </w:tr>
      <w:tr w:rsidR="002329C2" w:rsidRPr="00B97CC7" w:rsidTr="005674A0">
        <w:trPr>
          <w:trHeight w:val="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1. Формирование экологической культуры.</w:t>
            </w:r>
          </w:p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2.Создание условий по повышению эффективности 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пользования, охраны, защиты и воспроизводства лесов, способствующих обеспечению стабильного удовлетвор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ния общественных потребностей в ресурсах и полезных свойствах  леса при гарантированном сохранении его 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сурсно-экологического потенциала.</w:t>
            </w:r>
          </w:p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3. Снижение негативного воздействия твердых комм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нальных отходов на окружающую среду</w:t>
            </w:r>
          </w:p>
        </w:tc>
      </w:tr>
      <w:tr w:rsidR="002329C2" w:rsidRPr="00B97CC7" w:rsidTr="005674A0">
        <w:trPr>
          <w:trHeight w:val="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стру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турные элементы (основные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1 «Организация и развитие системы экол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гического образования, просвещения и формирования экологической культуры».</w:t>
            </w:r>
          </w:p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2 «Организация деятельности подведо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ственного учреждения по использованию, охране, защите и воспроизводству городских лесов».</w:t>
            </w:r>
          </w:p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Мероприятие 3 «Регулирование деятельности в сфере 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ращения с твердыми коммунальными отходами»</w:t>
            </w:r>
          </w:p>
        </w:tc>
      </w:tr>
      <w:tr w:rsidR="002329C2" w:rsidRPr="00B97CC7" w:rsidTr="005674A0">
        <w:trPr>
          <w:trHeight w:val="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проекты, входящие в состав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программы, пар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метры их финансового обе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Нет</w:t>
            </w:r>
          </w:p>
        </w:tc>
      </w:tr>
      <w:tr w:rsidR="002329C2" w:rsidRPr="00B97CC7" w:rsidTr="005674A0">
        <w:trPr>
          <w:trHeight w:val="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1. Увеличение доли населения, вовлеченного в эколого-просветительские и природоохранные мероприятия, от общего количества населения муниципального образов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ния (нарастающим итогом) с 20% до 37,8%.</w:t>
            </w:r>
          </w:p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2. Увеличение доли лесных пожаров, ликвидированных в течение первых суток с момента обнаружения (по колич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ству случаев), в общем количестве лесных пожаров с 66% до 69,0%.</w:t>
            </w:r>
          </w:p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3. Сохранение площади земель, покрытых лесной раст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тельностью к общей площади городских лесов  (сохран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ние лесистости) на уровне 71%.</w:t>
            </w:r>
          </w:p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4. Увеличение доли утилизированных твердых комм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нальных отходов в общем объеме твердых коммунальных отходов с 11% до 60%</w:t>
            </w:r>
          </w:p>
        </w:tc>
      </w:tr>
      <w:tr w:rsidR="002329C2" w:rsidRPr="00B97CC7" w:rsidTr="005674A0">
        <w:trPr>
          <w:trHeight w:val="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5674A0">
            <w:pPr>
              <w:spacing w:after="0" w:line="240" w:lineRule="auto"/>
              <w:ind w:firstLine="567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2019 – 2025 годы и период до 2030 года </w:t>
            </w:r>
          </w:p>
        </w:tc>
      </w:tr>
      <w:tr w:rsidR="002329C2" w:rsidRPr="00B97CC7" w:rsidTr="005674A0">
        <w:trPr>
          <w:trHeight w:val="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9C2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Общий объем финансирования муниципальной програ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мы составляет </w:t>
            </w:r>
          </w:p>
          <w:p w:rsidR="002329C2" w:rsidRPr="00B97CC7" w:rsidRDefault="002329C2" w:rsidP="005674A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390 163,6 тыс. рублей, в том числе:</w:t>
            </w:r>
          </w:p>
          <w:p w:rsidR="002329C2" w:rsidRPr="00B97CC7" w:rsidRDefault="002329C2" w:rsidP="00567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2019 год –  67 052,4 тыс. рублей,</w:t>
            </w:r>
          </w:p>
          <w:p w:rsidR="002329C2" w:rsidRPr="00B97CC7" w:rsidRDefault="002329C2" w:rsidP="00567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2020 год -  30 188,7 тыс. рублей,</w:t>
            </w:r>
          </w:p>
          <w:p w:rsidR="002329C2" w:rsidRPr="00B97CC7" w:rsidRDefault="002329C2" w:rsidP="00567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2021 год –  31 720,9  тыс. рублей,</w:t>
            </w:r>
          </w:p>
          <w:p w:rsidR="002329C2" w:rsidRPr="00B97CC7" w:rsidRDefault="002329C2" w:rsidP="00567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2022 год –  30 665,0 тыс. рублей,</w:t>
            </w:r>
          </w:p>
          <w:p w:rsidR="002329C2" w:rsidRPr="00B97CC7" w:rsidRDefault="002329C2" w:rsidP="00567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2023 год – 29 594,0 тыс. рублей,</w:t>
            </w:r>
          </w:p>
          <w:p w:rsidR="002329C2" w:rsidRPr="00B97CC7" w:rsidRDefault="002329C2" w:rsidP="005674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2024 год – 29 594,0 тыс. рублей,</w:t>
            </w:r>
          </w:p>
          <w:p w:rsidR="002329C2" w:rsidRPr="00B97CC7" w:rsidRDefault="002329C2" w:rsidP="005674A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2025 год – 28 558,1тыс. рублей,</w:t>
            </w:r>
          </w:p>
          <w:p w:rsidR="002329C2" w:rsidRPr="00B97CC7" w:rsidRDefault="002329C2" w:rsidP="005674A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2026-2030 годы – 142 790,5 тыс. рублей</w:t>
            </w:r>
          </w:p>
        </w:tc>
      </w:tr>
      <w:tr w:rsidR="002329C2" w:rsidRPr="00B97CC7" w:rsidTr="005674A0">
        <w:trPr>
          <w:trHeight w:val="2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20" w:rsidRPr="00B97CC7" w:rsidRDefault="002329C2" w:rsidP="00515D67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9C2" w:rsidRPr="00B97CC7" w:rsidRDefault="002329C2" w:rsidP="005674A0">
            <w:pPr>
              <w:spacing w:after="0" w:line="240" w:lineRule="auto"/>
              <w:ind w:firstLine="567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</w:p>
        </w:tc>
      </w:tr>
    </w:tbl>
    <w:p w:rsidR="002329C2" w:rsidRPr="00B97CC7" w:rsidRDefault="002329C2" w:rsidP="002329C2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990518" w:rsidRPr="00B97CC7" w:rsidRDefault="00990518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6072EC" w:rsidRPr="00B97CC7" w:rsidRDefault="006072EC" w:rsidP="006072EC">
      <w:pPr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Паспорт</w:t>
      </w:r>
    </w:p>
    <w:p w:rsidR="006072EC" w:rsidRPr="00B97CC7" w:rsidRDefault="006072EC" w:rsidP="006072EC">
      <w:pPr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t xml:space="preserve">муниципальной программы города Югорска </w:t>
      </w:r>
    </w:p>
    <w:p w:rsidR="002F5FDB" w:rsidRPr="00B97CC7" w:rsidRDefault="000914D2" w:rsidP="006072EC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  <w:r w:rsidRPr="00B97CC7">
        <w:rPr>
          <w:rFonts w:ascii="PT Astra Serif" w:hAnsi="PT Astra Serif" w:cs="Times New Roman"/>
          <w:b/>
          <w:bCs/>
          <w:kern w:val="32"/>
          <w:sz w:val="24"/>
          <w:szCs w:val="24"/>
        </w:rPr>
        <w:t xml:space="preserve"> </w:t>
      </w:r>
      <w:r w:rsidR="002F5FDB" w:rsidRPr="00B97CC7">
        <w:rPr>
          <w:rFonts w:ascii="PT Astra Serif" w:hAnsi="PT Astra Serif" w:cs="Times New Roman"/>
          <w:b/>
          <w:bCs/>
          <w:kern w:val="32"/>
          <w:sz w:val="24"/>
          <w:szCs w:val="24"/>
        </w:rPr>
        <w:t xml:space="preserve">«Доступная среда» </w:t>
      </w:r>
    </w:p>
    <w:p w:rsidR="00471E4B" w:rsidRPr="00B97CC7" w:rsidRDefault="006072EC" w:rsidP="006072EC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  <w:r w:rsidRPr="00B97CC7">
        <w:rPr>
          <w:rFonts w:ascii="PT Astra Serif" w:hAnsi="PT Astra Serif" w:cs="Times New Roman"/>
          <w:b/>
          <w:bCs/>
          <w:kern w:val="32"/>
          <w:sz w:val="24"/>
          <w:szCs w:val="24"/>
        </w:rPr>
        <w:t>(далее – муниципальная программа)</w:t>
      </w:r>
    </w:p>
    <w:p w:rsidR="006072EC" w:rsidRPr="00B97CC7" w:rsidRDefault="006072EC" w:rsidP="00515D67">
      <w:pPr>
        <w:spacing w:after="0" w:line="240" w:lineRule="auto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6237"/>
      </w:tblGrid>
      <w:tr w:rsidR="000A4420" w:rsidRPr="00B97CC7" w:rsidTr="000A442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Доступная среда</w:t>
            </w:r>
          </w:p>
        </w:tc>
      </w:tr>
      <w:tr w:rsidR="000A4420" w:rsidRPr="00B97CC7" w:rsidTr="000A442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 (наимен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вание и номер соответству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ю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щего нормативного правового акта) </w:t>
            </w:r>
            <w:hyperlink r:id="rId11" w:anchor="Par250" w:history="1">
              <w:r w:rsidRPr="00B97CC7">
                <w:rPr>
                  <w:rFonts w:ascii="PT Astra Serif" w:eastAsia="Times New Roman" w:hAnsi="PT Astra Serif" w:cs="Times New Roman"/>
                  <w:sz w:val="24"/>
                  <w:szCs w:val="24"/>
                  <w:u w:val="single"/>
                </w:rPr>
                <w:t>*</w:t>
              </w:r>
            </w:hyperlink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постановление администрации города Югорска                                      </w:t>
            </w:r>
            <w:hyperlink r:id="rId12" w:tooltip="постановление от 30.10.2018 0:00:00 №3005 Администрация г. Югорска&#10;&#10;О муниципальной программе города Югорска " w:history="1">
              <w:r w:rsidRPr="00B97CC7">
                <w:rPr>
                  <w:rFonts w:ascii="PT Astra Serif" w:eastAsia="Times New Roman" w:hAnsi="PT Astra Serif" w:cs="Times New Roman"/>
                  <w:sz w:val="24"/>
                  <w:szCs w:val="24"/>
                </w:rPr>
                <w:t>от 30.10.2018 № 3005</w:t>
              </w:r>
            </w:hyperlink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«О муниципальной программе гор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да Югорска «Доступная среда» </w:t>
            </w:r>
          </w:p>
        </w:tc>
      </w:tr>
      <w:tr w:rsidR="000A4420" w:rsidRPr="00B97CC7" w:rsidTr="000A442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</w:tr>
      <w:tr w:rsidR="000A4420" w:rsidRPr="00B97CC7" w:rsidTr="000A442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1. Департамент жилищно-коммунального и строительного комплекса администрации города Югорска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2. Управление культуры администрации города Югорска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3. Управление образования администрации города Юго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ска</w:t>
            </w:r>
          </w:p>
        </w:tc>
      </w:tr>
      <w:tr w:rsidR="000A4420" w:rsidRPr="00B97CC7" w:rsidTr="000A442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програ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Создание условий, способствующих интеграции инвал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дов в общество и повышение уровня их жизни</w:t>
            </w:r>
          </w:p>
        </w:tc>
      </w:tr>
      <w:tr w:rsidR="000A4420" w:rsidRPr="00B97CC7" w:rsidTr="000A442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20" w:rsidRPr="00B97CC7" w:rsidRDefault="000A4420" w:rsidP="00515D67">
            <w:pPr>
              <w:widowControl w:val="0"/>
              <w:tabs>
                <w:tab w:val="left" w:pos="364"/>
              </w:tabs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1.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ab/>
              <w:t>Повышение уровня доступности приоритетных объе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тов в приоритетных сферах жизнедеятельности инвалидов и других маломобильных групп населения в городе Юго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ске.</w:t>
            </w:r>
          </w:p>
          <w:p w:rsidR="000A4420" w:rsidRPr="00B97CC7" w:rsidRDefault="000A4420" w:rsidP="00515D67">
            <w:pPr>
              <w:widowControl w:val="0"/>
              <w:tabs>
                <w:tab w:val="left" w:pos="364"/>
              </w:tabs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2.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ab/>
              <w:t>Повышение доступности и качества услуг инвалидам в городе Югорске</w:t>
            </w:r>
          </w:p>
        </w:tc>
      </w:tr>
      <w:tr w:rsidR="000A4420" w:rsidRPr="00B97CC7" w:rsidTr="000A442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осно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в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ные мероприятия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1 «Обеспечение условий инвал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дам для беспрепятственного доступа к объектам социал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ной инфраструктуры посредством проведения комплекса мероприятий по дооборудованию и адаптации объектов».</w:t>
            </w:r>
          </w:p>
          <w:p w:rsidR="000A4420" w:rsidRPr="00B97CC7" w:rsidRDefault="000A4420" w:rsidP="00515D67">
            <w:pPr>
              <w:widowControl w:val="0"/>
              <w:tabs>
                <w:tab w:val="left" w:pos="364"/>
              </w:tabs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2 «Обеспечение доступности предоставляемых инвалидам услуг в сфере культуры с учетом имеющихся у них нарушений».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3 «Обеспечение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образования»</w:t>
            </w:r>
          </w:p>
        </w:tc>
      </w:tr>
      <w:tr w:rsidR="000A4420" w:rsidRPr="00B97CC7" w:rsidTr="000A442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проекты, входящие в состав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программы, параме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ры их финансового обеспеч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Нет</w:t>
            </w:r>
          </w:p>
        </w:tc>
      </w:tr>
      <w:tr w:rsidR="000A4420" w:rsidRPr="00B97CC7" w:rsidTr="000A442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1. Количество объектов социальной инфраструктуры, в к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торых проведен  комплекс мероприятий по дооборудов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нию, адаптации объекта в соответствии с требованиями 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доступности,   3 единицы в год.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2. Увеличение числа пользователей с ограничениями жи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недеятельности в муниципальных библиотеках с 251 до 254 человек.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3. Сохранение доли детей инвалидов, обучающихся в 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б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щеобразовательных учреждениях, в общей численности детей-инвалидов, не имеющих противопоказаний к обуч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нию на уровне 100%.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4. Увеличение доли общеобразовательных учреждений, в которых сформирована универсальная безбарьерная среда, позволяющая обеспечить совместное обучение инвалидов и лиц, не имеющих нарушений развития, в общем колич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стве учреждений с 20 до 43%.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5. Увеличение количества детей с ограничениями жизн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деятельности, занимающимися  в детской школе искусств, до 18 человек.</w:t>
            </w:r>
          </w:p>
        </w:tc>
      </w:tr>
      <w:tr w:rsidR="000A4420" w:rsidRPr="00B97CC7" w:rsidTr="000A442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 (разраб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тывается на срок от трех лет)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2019 – 2025 годы и период до 2030 года</w:t>
            </w:r>
          </w:p>
        </w:tc>
      </w:tr>
      <w:tr w:rsidR="000A4420" w:rsidRPr="00B97CC7" w:rsidTr="000A442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печения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Общий объем финансирования муниципальной программы составляет 5 500,0 тыс. рублей в том числе: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2019 год – 800,0 тыс. рублей.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2020 год – 850,0 тыс. рублей.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2021 год – 650,0 тыс. рублей.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2022 год – 1 000,0 тыс. рублей.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2023 год – 500,0 тыс. рублей.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2024 год – 500,0 тыс. рублей.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2025 год – 200,0 тыс. рублей.</w:t>
            </w:r>
          </w:p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в 2026-2030 годах – 1 000,0 тыс. рублей.</w:t>
            </w:r>
          </w:p>
        </w:tc>
      </w:tr>
      <w:tr w:rsidR="000A4420" w:rsidRPr="00B97CC7" w:rsidTr="000A442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420" w:rsidRPr="00B97CC7" w:rsidRDefault="000A4420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Объем налоговых расходов г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420" w:rsidRPr="00B97CC7" w:rsidRDefault="0017592E" w:rsidP="00515D67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</w:p>
        </w:tc>
      </w:tr>
    </w:tbl>
    <w:p w:rsidR="000E655C" w:rsidRPr="00B97CC7" w:rsidRDefault="000E655C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6072EC" w:rsidRPr="00B97CC7" w:rsidRDefault="006072EC" w:rsidP="00B97CC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lastRenderedPageBreak/>
        <w:t>Паспорт</w:t>
      </w:r>
    </w:p>
    <w:p w:rsidR="006072EC" w:rsidRPr="00B97CC7" w:rsidRDefault="006072EC" w:rsidP="00B97CC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муниципальной программы города Югорска</w:t>
      </w:r>
    </w:p>
    <w:p w:rsidR="00DD44B3" w:rsidRPr="00B97CC7" w:rsidRDefault="00DD44B3" w:rsidP="00B97CC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«Социально-экономическое развитие и муниципальное управление»</w:t>
      </w:r>
    </w:p>
    <w:p w:rsidR="00DD44B3" w:rsidRPr="00B97CC7" w:rsidRDefault="00DD44B3" w:rsidP="00B97CC7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(далее – муниципальная программа)</w:t>
      </w:r>
    </w:p>
    <w:p w:rsidR="00DD44B3" w:rsidRPr="00B97CC7" w:rsidRDefault="00DD44B3" w:rsidP="00DD44B3">
      <w:pPr>
        <w:widowControl w:val="0"/>
        <w:autoSpaceDE w:val="0"/>
        <w:autoSpaceDN w:val="0"/>
        <w:spacing w:after="0"/>
        <w:ind w:firstLine="709"/>
        <w:jc w:val="center"/>
        <w:rPr>
          <w:rFonts w:ascii="PT Astra Serif" w:eastAsia="Calibri" w:hAnsi="PT Astra Serif" w:cs="Times New Roman"/>
          <w:sz w:val="24"/>
          <w:szCs w:val="24"/>
          <w:lang w:eastAsia="en-US"/>
        </w:rPr>
      </w:pPr>
    </w:p>
    <w:tbl>
      <w:tblPr>
        <w:tblW w:w="9214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6237"/>
      </w:tblGrid>
      <w:tr w:rsidR="00DD44B3" w:rsidRPr="00B97CC7" w:rsidTr="006072EC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Наименование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Социально-экономическое развитие и муниципальное управление</w:t>
            </w:r>
          </w:p>
        </w:tc>
      </w:tr>
      <w:tr w:rsidR="00DD44B3" w:rsidRPr="00B97CC7" w:rsidTr="006072EC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Дата утверждения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пальной программы (наименование и номер с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ответствующего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пального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Постановление администрации города Югорска от 30.10.2018 № 3003 «О муниципальной программе города Югорска «Социально-экономическое развитие и муниц</w:t>
            </w: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пальное управление»</w:t>
            </w:r>
          </w:p>
        </w:tc>
      </w:tr>
      <w:tr w:rsidR="00DD44B3" w:rsidRPr="00B97CC7" w:rsidTr="006072EC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Ответственный исполн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тель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</w:tr>
      <w:tr w:rsidR="00DD44B3" w:rsidRPr="00B97CC7" w:rsidTr="006072EC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Соисполнители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B3" w:rsidRPr="00B97CC7" w:rsidRDefault="00DD44B3" w:rsidP="005A2652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1. Управление бухгалтерского учета и отчетности администрации города Югорска.</w:t>
            </w:r>
          </w:p>
          <w:p w:rsidR="00DD44B3" w:rsidRPr="00B97CC7" w:rsidRDefault="00DD44B3" w:rsidP="005A2652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2. Муниципальное казенное учреждение «Централизованная бухгалтерия».</w:t>
            </w:r>
          </w:p>
          <w:p w:rsidR="00DD44B3" w:rsidRPr="00B97CC7" w:rsidRDefault="00DD44B3" w:rsidP="005A2652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3. Муниципальное казенное учреждение «Служба обеспечения органов местного самоуправления».</w:t>
            </w:r>
          </w:p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4. Отдел опеки и попечительства администрации города Югорска</w:t>
            </w:r>
          </w:p>
        </w:tc>
      </w:tr>
      <w:tr w:rsidR="00DD44B3" w:rsidRPr="00B97CC7" w:rsidTr="006072EC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Цели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1.Совершенствование и реализация муниципальной пол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тики в отдельных секторах экономики, повышение кач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ства стратегического планирования.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2.Создание условий для устойчивого развития малого и среднего предпринимательства на территории города Югорска.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3.Устойчивое развитие агропромышленного комплекса. 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4. Создание условий для предоставления государственных и муниципальных услуг по принципу «одного окна».</w:t>
            </w:r>
          </w:p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5.Реализация основных направлений государственной п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литики в области социально-трудовых отношений и охр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ны труда</w:t>
            </w:r>
          </w:p>
        </w:tc>
      </w:tr>
      <w:tr w:rsidR="00DD44B3" w:rsidRPr="00B97CC7" w:rsidTr="006072EC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B3" w:rsidRPr="00B97CC7" w:rsidRDefault="00DD44B3" w:rsidP="005A2652">
            <w:pPr>
              <w:numPr>
                <w:ilvl w:val="0"/>
                <w:numId w:val="36"/>
              </w:numPr>
              <w:tabs>
                <w:tab w:val="left" w:pos="221"/>
              </w:tabs>
              <w:spacing w:after="0" w:line="240" w:lineRule="auto"/>
              <w:ind w:left="0" w:firstLine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Повышение качества муниципального управления и а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д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министрирования государственных полномочий.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2.</w:t>
            </w:r>
            <w:r w:rsidR="00515D67"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Обеспечение доступности мер поддержки субъектов м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лого и среднего предпринимательства. Формирование бл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гоприятного предпринимательского климата и условий для ведения бизнеса.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3.</w:t>
            </w:r>
            <w:r w:rsidR="00515D67"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Оказание мер государственной поддержки </w:t>
            </w:r>
            <w:proofErr w:type="spellStart"/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сельхозтов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ропроизводителям</w:t>
            </w:r>
            <w:proofErr w:type="spellEnd"/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  <w:p w:rsidR="00DD44B3" w:rsidRPr="00B97CC7" w:rsidRDefault="00DD44B3" w:rsidP="005A2652">
            <w:pPr>
              <w:tabs>
                <w:tab w:val="left" w:pos="1026"/>
              </w:tabs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4.</w:t>
            </w:r>
            <w:r w:rsidR="00515D67"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Повышение качества предоставления государственных и муниципальных услуг путем организации их предоставл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ния по принципу «одного окна».</w:t>
            </w:r>
          </w:p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5.</w:t>
            </w:r>
            <w:r w:rsidR="00515D67"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 xml:space="preserve"> </w:t>
            </w: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Развитие социального партнерства и государственное управление охраной труда</w:t>
            </w:r>
          </w:p>
        </w:tc>
      </w:tr>
      <w:tr w:rsidR="00DD44B3" w:rsidRPr="00B97CC7" w:rsidTr="006072EC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lastRenderedPageBreak/>
              <w:t>Подпрограммы и (или) структурные элементы (о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с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Подпрограмма 1 «Совершенствование системы муниц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пального стратегического управления, реализация отдел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ных государственных полномочий».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Подпрограмма 2 «Развитие малого и среднего предприн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мательства».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Подпрограмма 3 «Развитие агропромышленного компле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са».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Подпрограмма 4 «Предоставление государственных и м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у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ниципальных услуг через многофункциональный центр (МФЦ)».</w:t>
            </w:r>
          </w:p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Подпрограмма 5 «Улучшение условий и охраны труда»</w:t>
            </w:r>
          </w:p>
        </w:tc>
      </w:tr>
      <w:tr w:rsidR="00DD44B3" w:rsidRPr="00B97CC7" w:rsidTr="006072EC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Портфели проектов, прое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к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ты, входящие в состав м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у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ниципальной программы, параметры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Национальный проект «Малое и среднее предприним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а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тельство и поддержка индивидуальной предпринимател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ь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ской инициативы» («Малое и среднее предпринимател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ь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ство» (МСП))»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портфель проектов «Малое и среднее предпринимател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ь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ство и поддержка индивидуальной предпринимательской инициативы» («Малое и среднее предпринимательство» (МСП))» - 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15 826,0 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тыс. рублей, в том числе: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региональный проект «Расширение доступа субъектов м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лого и среднего предпринимательства к финансовой по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д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держке, в том числе к льготному финансированию» -  9 990,3  тыс. рублей;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региональный проект «Популяризация  предпринимател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ства» - 245,4  тыс. рублей;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региональный проект «Создание условий для легкого ста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р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та и комфортного ведения бизнеса» - 593,1 тыс. рублей;</w:t>
            </w:r>
          </w:p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региональный проект «Акселерация субъектов малого и среднего предпринимательства» - 4 997,2 тыс. рублей</w:t>
            </w:r>
          </w:p>
        </w:tc>
      </w:tr>
      <w:tr w:rsidR="00DD44B3" w:rsidRPr="00B97CC7" w:rsidTr="006072EC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Целевые показатели мун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1. Исполнение плановых значений по администрируемым доходам (без учета безвозмездных поступлений)   за 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т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четный год 100%.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2. Исполнение расходных обязательств по реализации в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просов местного значения 95%.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3. Увеличение численности детей-сирот и детей, оста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в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шихся без попечения родителей, переданных на воспит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а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ние в семьи, с 251 до  282 человек.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 xml:space="preserve">4. Увеличение численности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самозанятых</w:t>
            </w:r>
            <w:proofErr w:type="spellEnd"/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, с 3,2 до 3,9 тыс. чел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век.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5.Увеличение количества субъектов малого и среднего предпринимательства (включая индивидуальных предпр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нимателей) в расчете на 10 тыс. человек населения города Югорска, с 330,0 до 345,0 ед.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6.Количество получателей государственной поддержки, осуществляющих производство сельскохозяйственной продукции, 5 единиц ежегодно.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7. Среднее время ожидания в очереди для подачи (получ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е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ния) документов по предоставлению государственных и муниципальных услуг в МФЦ не более 15 минут.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lastRenderedPageBreak/>
              <w:t>8. Уровень удовлетворенности граждан качеством пред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ставления государственных и муниципальных услуг  в МФЦ 90%.</w:t>
            </w:r>
          </w:p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9. Снижение численности пострадавших в результате несчастных случаев на производстве с утратой трудосп</w:t>
            </w: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>собности на 1 рабочий день и более с 446 до 270 человек</w:t>
            </w:r>
          </w:p>
        </w:tc>
      </w:tr>
      <w:tr w:rsidR="00DD44B3" w:rsidRPr="00B97CC7" w:rsidTr="006072EC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lastRenderedPageBreak/>
              <w:t>Сроки реализации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Arial"/>
                <w:sz w:val="24"/>
                <w:szCs w:val="24"/>
                <w:lang w:eastAsia="en-US"/>
              </w:rPr>
              <w:t xml:space="preserve">2019 по 2025 годы </w:t>
            </w:r>
            <w:r w:rsidRPr="00B97CC7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и на период до 2030 года</w:t>
            </w:r>
          </w:p>
        </w:tc>
      </w:tr>
      <w:tr w:rsidR="00DD44B3" w:rsidRPr="00B97CC7" w:rsidTr="006072EC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Параметры финансового обеспечения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Общий объем финансирования муниципальной программы составляет     5 920 417,3 тыс. рублей, в том числе: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2019 год – 566 358,8 тыс. рублей;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2020 год – 552 228,3 тыс. рублей;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2021 год – 496 008,7 тыс. рублей;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2022 год – 499 582,8 тыс. рублей;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2023 год – 482 525,3 тыс. рублей;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2024 год – 474 816,2 тыс. рублей;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2025 год – 474 816,2 тыс. рублей;</w:t>
            </w:r>
          </w:p>
          <w:p w:rsidR="00DD44B3" w:rsidRPr="00B97CC7" w:rsidRDefault="00DD44B3" w:rsidP="005A2652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2026-2030 годы – 2 374 081,0 тыс. рублей</w:t>
            </w:r>
          </w:p>
        </w:tc>
      </w:tr>
      <w:tr w:rsidR="00DD44B3" w:rsidRPr="00B97CC7" w:rsidTr="006072EC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B3" w:rsidRPr="00B97CC7" w:rsidRDefault="00DD44B3" w:rsidP="005A2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 xml:space="preserve"> 50 754,7 тыс. рублей</w:t>
            </w:r>
          </w:p>
        </w:tc>
      </w:tr>
    </w:tbl>
    <w:p w:rsidR="00DD44B3" w:rsidRPr="00B97CC7" w:rsidRDefault="00DD44B3" w:rsidP="005A2652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53092B" w:rsidRPr="00B97CC7" w:rsidRDefault="0053092B" w:rsidP="00112261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6072EC" w:rsidRPr="00B97CC7" w:rsidRDefault="006072EC" w:rsidP="006072EC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lastRenderedPageBreak/>
        <w:t>Паспорт</w:t>
      </w:r>
    </w:p>
    <w:p w:rsidR="006072EC" w:rsidRPr="00B97CC7" w:rsidRDefault="006072EC" w:rsidP="006072EC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 xml:space="preserve">муниципальной программы города Югорска </w:t>
      </w:r>
    </w:p>
    <w:p w:rsidR="0031429B" w:rsidRPr="00B97CC7" w:rsidRDefault="0031429B" w:rsidP="006072EC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>«Развитие информационного общества»</w:t>
      </w:r>
    </w:p>
    <w:p w:rsidR="0031429B" w:rsidRPr="00B97CC7" w:rsidRDefault="0031429B" w:rsidP="0031429B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>(далее – муниципальная программа)</w:t>
      </w:r>
    </w:p>
    <w:p w:rsidR="0031429B" w:rsidRPr="00B97CC7" w:rsidRDefault="0031429B" w:rsidP="0031429B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tbl>
      <w:tblPr>
        <w:tblW w:w="9459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119"/>
        <w:gridCol w:w="6340"/>
      </w:tblGrid>
      <w:tr w:rsidR="0031429B" w:rsidRPr="00B97CC7" w:rsidTr="006072EC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6072E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 xml:space="preserve">Наименование муниципальной программы </w:t>
            </w:r>
          </w:p>
        </w:tc>
        <w:tc>
          <w:tcPr>
            <w:tcW w:w="6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Развитие информационного общества</w:t>
            </w:r>
          </w:p>
        </w:tc>
      </w:tr>
      <w:tr w:rsidR="0031429B" w:rsidRPr="00B97CC7" w:rsidTr="006072EC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6072E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Дата утверждения муниципальной программы</w:t>
            </w:r>
          </w:p>
          <w:p w:rsidR="0031429B" w:rsidRPr="00B97CC7" w:rsidRDefault="0031429B" w:rsidP="006072E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proofErr w:type="gramStart"/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(наименование и номер соответствующего</w:t>
            </w:r>
            <w:proofErr w:type="gramEnd"/>
          </w:p>
          <w:p w:rsidR="0031429B" w:rsidRPr="00B97CC7" w:rsidRDefault="0031429B" w:rsidP="006072EC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муниципального правового акта)</w:t>
            </w:r>
          </w:p>
        </w:tc>
        <w:tc>
          <w:tcPr>
            <w:tcW w:w="6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Постановление администрации города Югорска от 30.10.2018 № 2999 «О муниципальной программе города Югорска «Развитие информационного общества»</w:t>
            </w:r>
          </w:p>
        </w:tc>
      </w:tr>
      <w:tr w:rsidR="0031429B" w:rsidRPr="00B97CC7" w:rsidTr="006072EC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6072E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Отдел информационных технологий администрации города Югорска</w:t>
            </w:r>
          </w:p>
        </w:tc>
      </w:tr>
      <w:tr w:rsidR="0031429B" w:rsidRPr="00B97CC7" w:rsidTr="006072EC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6072E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Департамент финансов администрации города Югорска</w:t>
            </w:r>
          </w:p>
        </w:tc>
      </w:tr>
      <w:tr w:rsidR="0031429B" w:rsidRPr="00B97CC7" w:rsidTr="006072EC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6072E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 города Югорска и обеспечения условий для реализации эффективной системы управления в органах местного самоуправления города Югорска</w:t>
            </w:r>
          </w:p>
        </w:tc>
      </w:tr>
      <w:tr w:rsidR="0031429B" w:rsidRPr="00B97CC7" w:rsidTr="006072EC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6072E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1. Развитие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органов местного самоуправления города Югорска.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2. Обеспечение условий для безопасности информации в информационных системах в органах местного самоуправления города Югорска</w:t>
            </w:r>
          </w:p>
        </w:tc>
      </w:tr>
      <w:tr w:rsidR="0031429B" w:rsidRPr="00B97CC7" w:rsidTr="006072EC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6072E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Подпрограммы и (или) структурные элементы (основные мероприятия)</w:t>
            </w:r>
          </w:p>
        </w:tc>
        <w:tc>
          <w:tcPr>
            <w:tcW w:w="6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31429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1 «Развитие электронного правительства, формирование и сопровождение информационных ресурсов и систем, обеспечение доступа к ним».</w:t>
            </w:r>
          </w:p>
          <w:p w:rsidR="0031429B" w:rsidRPr="00B97CC7" w:rsidRDefault="0031429B" w:rsidP="0031429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2 «Развитие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Югорска».</w:t>
            </w:r>
          </w:p>
          <w:p w:rsidR="0031429B" w:rsidRPr="00B97CC7" w:rsidRDefault="0031429B" w:rsidP="0031429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Основное мероприятие 3 «Развитие системы обеспечения информационной безопасности органов местного самоуправления города Югорска».</w:t>
            </w:r>
          </w:p>
        </w:tc>
      </w:tr>
      <w:tr w:rsidR="0031429B" w:rsidRPr="00B97CC7" w:rsidTr="006072EC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6072E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Портфели проектов, проекты, входящие в состав муниципальной программы, параметры их финансового обеспечения</w:t>
            </w:r>
          </w:p>
        </w:tc>
        <w:tc>
          <w:tcPr>
            <w:tcW w:w="6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Нет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31429B" w:rsidRPr="00B97CC7" w:rsidTr="006072EC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6072E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 xml:space="preserve">Целевые показатели муниципальной программы </w:t>
            </w:r>
          </w:p>
          <w:p w:rsidR="0031429B" w:rsidRPr="00B97CC7" w:rsidRDefault="0031429B" w:rsidP="006072E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1. Увеличение доли государственных, в части переданных полномочий, и муниципальных услуг, функций, сервисов, предоставленных без необходимости личного посещения органов местного самоуправления города Югорска, с 10% до 90%.</w:t>
            </w:r>
          </w:p>
          <w:p w:rsidR="0031429B" w:rsidRPr="00B97CC7" w:rsidRDefault="0031429B" w:rsidP="0031429B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lastRenderedPageBreak/>
              <w:t>2. Увеличение доли государственных и муниципальных услуг, функций, сервисов, предоставленных в цифровом виде, с 10% до 80%.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3. Увеличение доли граждан, использующих механизм получения государственных и муниципальных услуг в электронной форме, с 71,2% до 71,4%.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4. Сохранение доли граждан старше 14 лет, прошедших регистрацию на Едином портале государственных и муниципальных услуг, не менее 80%.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5. Уменьшение стоимостной доли закупаемого и (или) арендуемого органами местного самоуправления города Югорска иностранного программного обеспечения, с 50% до 10%.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6. Уменьшение среднего срока простоя государственных и муниципальных систем в органах местного самоуправления города Югорска в результате компьютерных атак, в год, с 65 до 1 часа.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7. Увеличение доли аттестованных рабочих мест исполнителей государственных и муниципальных услуг в электронном виде с 0% до 100%.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8. Увеличение доли органов местного самоуправления города Югорска, подключённых по защищённым сертифицированными средствами защиты информации линиям связи, с 0% до 100%</w:t>
            </w:r>
          </w:p>
        </w:tc>
      </w:tr>
      <w:tr w:rsidR="0031429B" w:rsidRPr="00B97CC7" w:rsidTr="006072EC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6072E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2019-2025 годы и на период до 2030 года</w:t>
            </w:r>
          </w:p>
        </w:tc>
      </w:tr>
      <w:tr w:rsidR="0031429B" w:rsidRPr="00B97CC7" w:rsidTr="006072EC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6072EC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 xml:space="preserve">Общий объём финансирования муниципальной программы 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составляет 49</w:t>
            </w: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 xml:space="preserve"> 623,6 тыс. рублей, в том числе: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2019 год – 3 160,0 тыс. рублей;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2020 год – 3 527,0 тыс. рублей;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2021 год – 4 000,0 тыс. рублей;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2022 год – 4 000,0 тыс. рублей;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2023 год – 4 000,0 тыс. рублей;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2024 год – 4 000,0 тыс. рублей;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2025 год – 3 740,3 тыс. рублей;</w:t>
            </w:r>
          </w:p>
          <w:p w:rsidR="0031429B" w:rsidRPr="00B97CC7" w:rsidRDefault="0031429B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2026-2030 годы – 23 196,3 тыс. рублей</w:t>
            </w:r>
          </w:p>
        </w:tc>
      </w:tr>
      <w:tr w:rsidR="0031429B" w:rsidRPr="00B97CC7" w:rsidTr="006072EC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31429B" w:rsidP="006072EC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Объем налоговых расходов города Югорска</w:t>
            </w:r>
          </w:p>
        </w:tc>
        <w:tc>
          <w:tcPr>
            <w:tcW w:w="6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31429B" w:rsidRPr="00B97CC7" w:rsidRDefault="000E5194" w:rsidP="0031429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31429B" w:rsidRPr="00B97CC7" w:rsidRDefault="0031429B" w:rsidP="0031429B">
      <w:pPr>
        <w:widowControl w:val="0"/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sz w:val="24"/>
          <w:szCs w:val="24"/>
          <w:lang w:eastAsia="ar-SA"/>
        </w:rPr>
        <w:br w:type="page"/>
      </w:r>
    </w:p>
    <w:p w:rsidR="006072EC" w:rsidRPr="00B97CC7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lastRenderedPageBreak/>
        <w:t>Паспорт</w:t>
      </w:r>
    </w:p>
    <w:p w:rsidR="006072EC" w:rsidRPr="00B97CC7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 xml:space="preserve">муниципальной программы города Югорска </w:t>
      </w:r>
    </w:p>
    <w:p w:rsidR="00990518" w:rsidRPr="00B97CC7" w:rsidRDefault="00990518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>«Управление муниципальными финансами»</w:t>
      </w:r>
    </w:p>
    <w:p w:rsidR="006072EC" w:rsidRPr="00B97CC7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>(далее – муниципальная программа)</w:t>
      </w:r>
    </w:p>
    <w:p w:rsidR="00990518" w:rsidRPr="00B97CC7" w:rsidRDefault="00990518" w:rsidP="00990518">
      <w:pPr>
        <w:suppressAutoHyphens/>
        <w:spacing w:after="0" w:line="240" w:lineRule="auto"/>
        <w:ind w:left="432"/>
        <w:jc w:val="both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81"/>
        <w:gridCol w:w="6237"/>
      </w:tblGrid>
      <w:tr w:rsidR="00990518" w:rsidRPr="00B97CC7" w:rsidTr="006072EC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муниципальными финансами</w:t>
            </w:r>
          </w:p>
        </w:tc>
      </w:tr>
      <w:tr w:rsidR="00990518" w:rsidRPr="00B97CC7" w:rsidTr="006072EC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</w:t>
            </w:r>
          </w:p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муниципальной программы</w:t>
            </w:r>
          </w:p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proofErr w:type="gramStart"/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(наименование и номер</w:t>
            </w:r>
            <w:proofErr w:type="gramEnd"/>
          </w:p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соответствующего</w:t>
            </w:r>
          </w:p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муниципального правового акта)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Постановление администрации города Югорска                            от 30.10.2018 № 2996 «О муниципальной программе гор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да Югорска «Управление муниципальными финансами»</w:t>
            </w:r>
          </w:p>
        </w:tc>
      </w:tr>
      <w:tr w:rsidR="00990518" w:rsidRPr="00B97CC7" w:rsidTr="006072EC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5A2652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Департамент финансов администрации города Югорска</w:t>
            </w:r>
          </w:p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(далее – Департамент финансов)</w:t>
            </w:r>
          </w:p>
        </w:tc>
      </w:tr>
      <w:tr w:rsidR="00990518" w:rsidRPr="00B97CC7" w:rsidTr="006072EC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муниципал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ь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Нет</w:t>
            </w:r>
          </w:p>
        </w:tc>
      </w:tr>
      <w:tr w:rsidR="00990518" w:rsidRPr="00B97CC7" w:rsidTr="006072EC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Повышение качества управления муниципальными фина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сами города Югорска</w:t>
            </w:r>
          </w:p>
        </w:tc>
      </w:tr>
      <w:tr w:rsidR="00990518" w:rsidRPr="00B97CC7" w:rsidTr="006072EC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1. Обеспечение сбалансированности бюджета города Югорска.</w:t>
            </w:r>
          </w:p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2. Эффективное управление муниципальным долгом гор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да Югорска</w:t>
            </w:r>
          </w:p>
        </w:tc>
      </w:tr>
      <w:tr w:rsidR="00990518" w:rsidRPr="00B97CC7" w:rsidTr="006072EC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структурные элементы (о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новные мероприятия)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1 «Организационно-техническое и финансовое обеспечение деятельности Департамента ф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нансов».</w:t>
            </w:r>
          </w:p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2 «Развитие единой комплексной системы управления муниципальными финансами».</w:t>
            </w:r>
          </w:p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Основное мероприятие 3 «Мониторинг состояния                               и обслуживание муниципального долга города Югорска»</w:t>
            </w:r>
          </w:p>
        </w:tc>
      </w:tr>
      <w:tr w:rsidR="00990518" w:rsidRPr="00B97CC7" w:rsidTr="006072EC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проекты, входящие в состав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программы, пар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а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метры их финансового обе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Нет</w:t>
            </w:r>
          </w:p>
        </w:tc>
      </w:tr>
      <w:tr w:rsidR="00990518" w:rsidRPr="00B97CC7" w:rsidTr="006072EC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1. Исполнение плана по налоговым и неналоговым дох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дам, утвержденного решением Думы города Югорска о бюджете города Югорска на очередной финансовый год и на плановый период (далее – решение о бюджете города Югорска), на уровне не менее 96,0%.</w:t>
            </w:r>
          </w:p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2. Исполнение расходных обязательств города Югорска за отчетный финансовый год от бюджетных ассигнований, утвержденных решением о бюджете города Югорска, в размере не менее 96,0%.</w:t>
            </w:r>
          </w:p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3. Сохранение доли главных администраторов бюджетных средств города Югорска, имеющих уровень качества ф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нансового менеджмента «средний» и «высокий», на уровне 100,0%.</w:t>
            </w:r>
          </w:p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4. Увеличение доли автоматизированных процессов в сф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ре муниципальных финансов от общего количества пр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цессов в сфере муниципальных финансов до 95,0%.</w:t>
            </w:r>
          </w:p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5. Не превышение объема муниципального долга уровня 40,0% от общего объема доходов бюджета города (без уч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та объема безвозмездных поступлений и (или) поступл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ний налоговых доходов по дополнительным нормативам отчислений от налога на доходы физических лиц)</w:t>
            </w:r>
          </w:p>
        </w:tc>
      </w:tr>
      <w:tr w:rsidR="00990518" w:rsidRPr="00B97CC7" w:rsidTr="006072EC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2019 – 2025 годы и на период до 2030 года</w:t>
            </w:r>
          </w:p>
        </w:tc>
      </w:tr>
      <w:tr w:rsidR="00990518" w:rsidRPr="00B97CC7" w:rsidTr="006072EC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518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518" w:rsidRPr="00B97CC7" w:rsidRDefault="00990518" w:rsidP="005A2652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Общий объем финансирования муниципальной программы составляет 752 700,0 тыс. рублей, в том числе:</w:t>
            </w:r>
          </w:p>
          <w:p w:rsidR="00990518" w:rsidRPr="00B97CC7" w:rsidRDefault="00990518" w:rsidP="005A2652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2019 год – 57 670,1 тыс. рублей;</w:t>
            </w:r>
          </w:p>
          <w:p w:rsidR="00990518" w:rsidRPr="00B97CC7" w:rsidRDefault="00990518" w:rsidP="005A2652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2020 год – 50 688,2 тыс. рублей;</w:t>
            </w:r>
          </w:p>
          <w:p w:rsidR="00990518" w:rsidRPr="00B97CC7" w:rsidRDefault="00990518" w:rsidP="005A2652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2021 год – 54 395,0 тыс. рублей; </w:t>
            </w:r>
          </w:p>
          <w:p w:rsidR="00990518" w:rsidRPr="00B97CC7" w:rsidRDefault="00990518" w:rsidP="005A2652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2022 год – 65 545,6 тыс. рублей; </w:t>
            </w:r>
          </w:p>
          <w:p w:rsidR="00990518" w:rsidRPr="00B97CC7" w:rsidRDefault="00990518" w:rsidP="005A2652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2023 год – 75 100,5 тыс. рублей; </w:t>
            </w:r>
          </w:p>
          <w:p w:rsidR="00990518" w:rsidRPr="00B97CC7" w:rsidRDefault="00990518" w:rsidP="005A2652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2024 год – 75 100,6 тыс. рублей;</w:t>
            </w:r>
          </w:p>
          <w:p w:rsidR="00990518" w:rsidRPr="00B97CC7" w:rsidRDefault="00990518" w:rsidP="005A2652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 xml:space="preserve">2025 год – 63 200,0 тыс. рублей; </w:t>
            </w:r>
          </w:p>
          <w:p w:rsidR="00990518" w:rsidRPr="00B97CC7" w:rsidRDefault="00990518" w:rsidP="005A2652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2026 - 2030 годы – 311 000,0 тыс. рублей</w:t>
            </w:r>
          </w:p>
        </w:tc>
      </w:tr>
      <w:tr w:rsidR="00990518" w:rsidRPr="00B97CC7" w:rsidTr="006072EC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1B" w:rsidRPr="00B97CC7" w:rsidRDefault="00990518" w:rsidP="005A2652">
            <w:pPr>
              <w:widowControl w:val="0"/>
              <w:autoSpaceDE w:val="0"/>
              <w:autoSpaceDN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18" w:rsidRPr="00B97CC7" w:rsidRDefault="00990518" w:rsidP="005A2652">
            <w:pPr>
              <w:suppressAutoHyphens/>
              <w:spacing w:after="0" w:line="240" w:lineRule="auto"/>
              <w:ind w:left="88" w:hanging="8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_</w:t>
            </w:r>
          </w:p>
        </w:tc>
      </w:tr>
    </w:tbl>
    <w:p w:rsidR="002A5140" w:rsidRPr="00B97CC7" w:rsidRDefault="002A5140" w:rsidP="000914D2">
      <w:pPr>
        <w:suppressAutoHyphens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hAnsi="PT Astra Serif" w:cs="Times New Roman"/>
          <w:sz w:val="24"/>
          <w:szCs w:val="24"/>
        </w:rPr>
        <w:br w:type="page"/>
      </w:r>
    </w:p>
    <w:p w:rsidR="006072EC" w:rsidRPr="00B97CC7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Паспорт</w:t>
      </w:r>
    </w:p>
    <w:p w:rsidR="006072EC" w:rsidRPr="00B97CC7" w:rsidRDefault="006072EC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t xml:space="preserve">муниципальной программы города Югорска </w:t>
      </w:r>
    </w:p>
    <w:p w:rsidR="005D60E1" w:rsidRPr="00B97CC7" w:rsidRDefault="000914D2" w:rsidP="005A2652">
      <w:pPr>
        <w:suppressAutoHyphens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="005D60E1" w:rsidRPr="00B97CC7">
        <w:rPr>
          <w:rFonts w:ascii="PT Astra Serif" w:eastAsia="Times New Roman" w:hAnsi="PT Astra Serif" w:cs="Times New Roman"/>
          <w:b/>
          <w:sz w:val="24"/>
          <w:szCs w:val="24"/>
        </w:rPr>
        <w:t>«</w:t>
      </w:r>
      <w:r w:rsidR="005D60E1" w:rsidRPr="00B97CC7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 xml:space="preserve">Профилактика правонарушений, противодействие коррупции </w:t>
      </w:r>
    </w:p>
    <w:p w:rsidR="005D60E1" w:rsidRPr="00B97CC7" w:rsidRDefault="005D60E1" w:rsidP="005A2652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>и незаконному обороту наркотиков»</w:t>
      </w:r>
    </w:p>
    <w:p w:rsidR="006072EC" w:rsidRPr="00B97CC7" w:rsidRDefault="006072EC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</w:rPr>
        <w:t>(далее – муниципальная программа)</w:t>
      </w:r>
    </w:p>
    <w:p w:rsidR="005A2652" w:rsidRPr="00B97CC7" w:rsidRDefault="005A2652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tbl>
      <w:tblPr>
        <w:tblW w:w="9356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119"/>
        <w:gridCol w:w="6237"/>
      </w:tblGrid>
      <w:tr w:rsidR="00F237BB" w:rsidRPr="00F237BB" w:rsidTr="00F237BB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  <w:t>Наименование муниц</w:t>
            </w:r>
            <w:r w:rsidRPr="00F237BB"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  <w:t>и</w:t>
            </w:r>
            <w:r w:rsidRPr="00F237BB"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Профилактика правонарушений, противодействие ко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рупции и незаконному обороту наркотиков</w:t>
            </w:r>
          </w:p>
        </w:tc>
      </w:tr>
      <w:tr w:rsidR="00F237BB" w:rsidRPr="00F237BB" w:rsidTr="00F237BB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Дата утверждения муниц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 (наименование и номер с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ответствующего муниц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пального правового акта)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Lucida Sans Unicode" w:hAnsi="PT Astra Serif" w:cs="Times New Roman"/>
                <w:sz w:val="24"/>
                <w:szCs w:val="24"/>
              </w:rPr>
              <w:t xml:space="preserve">Постановление администрации города Югорска </w:t>
            </w:r>
            <w:hyperlink r:id="rId13" w:tooltip="постановление от 30.10.2018 0:00:00 №3002 Администрация г. Югорска&#10;&#10;О муниципальной программе города Югорска " w:history="1">
              <w:r w:rsidRPr="00F237BB">
                <w:rPr>
                  <w:rFonts w:ascii="PT Astra Serif" w:eastAsia="Lucida Sans Unicode" w:hAnsi="PT Astra Serif" w:cs="Times New Roman"/>
                  <w:sz w:val="24"/>
                  <w:szCs w:val="24"/>
                </w:rPr>
                <w:t>от 30.10.2018 № 3002</w:t>
              </w:r>
            </w:hyperlink>
            <w:r w:rsidRPr="00F237BB">
              <w:rPr>
                <w:rFonts w:ascii="PT Astra Serif" w:eastAsia="Lucida Sans Unicode" w:hAnsi="PT Astra Serif" w:cs="Times New Roman"/>
                <w:sz w:val="24"/>
                <w:szCs w:val="24"/>
              </w:rPr>
              <w:t xml:space="preserve"> «О муниципальной программе города Югорска «Профилактика</w:t>
            </w:r>
            <w:r w:rsidRPr="00F237BB"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  <w:t xml:space="preserve"> правонарушений, противоде</w:t>
            </w:r>
            <w:r w:rsidRPr="00F237BB"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  <w:t>й</w:t>
            </w:r>
            <w:r w:rsidRPr="00F237BB"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  <w:t>ствие коррупции и незаконному обороту наркотиков»</w:t>
            </w:r>
          </w:p>
        </w:tc>
      </w:tr>
      <w:tr w:rsidR="00F237BB" w:rsidRPr="00F237BB" w:rsidTr="00F237BB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Ответственный исполн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тель муниципальной пр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  <w:t>Управление внутренней политики и общественных связей администрации города Югорска</w:t>
            </w:r>
          </w:p>
        </w:tc>
      </w:tr>
      <w:tr w:rsidR="00F237BB" w:rsidRPr="00F237BB" w:rsidTr="00F237BB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Соисполнители муниц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numPr>
                <w:ilvl w:val="0"/>
                <w:numId w:val="33"/>
              </w:numPr>
              <w:tabs>
                <w:tab w:val="left" w:pos="327"/>
              </w:tabs>
              <w:suppressAutoHyphens/>
              <w:spacing w:after="0" w:line="240" w:lineRule="auto"/>
              <w:ind w:left="0" w:firstLine="0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социальной политики администрации города Югорска.</w:t>
            </w:r>
            <w:r w:rsidRPr="00F237BB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F237BB" w:rsidRPr="00F237BB" w:rsidRDefault="00F237BB" w:rsidP="00F237BB">
            <w:pPr>
              <w:numPr>
                <w:ilvl w:val="0"/>
                <w:numId w:val="33"/>
              </w:numPr>
              <w:tabs>
                <w:tab w:val="left" w:pos="327"/>
              </w:tabs>
              <w:suppressAutoHyphens/>
              <w:spacing w:after="0" w:line="240" w:lineRule="auto"/>
              <w:ind w:left="0" w:firstLine="0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7BB">
              <w:rPr>
                <w:rFonts w:ascii="PT Astra Serif" w:eastAsia="Calibri" w:hAnsi="PT Astra Serif" w:cs="Times New Roman"/>
                <w:sz w:val="24"/>
                <w:szCs w:val="24"/>
              </w:rPr>
              <w:t>Административная комиссия города Югорска.</w:t>
            </w:r>
          </w:p>
          <w:p w:rsidR="00F237BB" w:rsidRPr="00F237BB" w:rsidRDefault="00F237BB" w:rsidP="00F237BB">
            <w:pPr>
              <w:numPr>
                <w:ilvl w:val="0"/>
                <w:numId w:val="33"/>
              </w:numPr>
              <w:shd w:val="clear" w:color="auto" w:fill="FFFFFF"/>
              <w:tabs>
                <w:tab w:val="left" w:pos="327"/>
              </w:tabs>
              <w:suppressAutoHyphens/>
              <w:autoSpaceDE w:val="0"/>
              <w:snapToGrid w:val="0"/>
              <w:spacing w:after="0" w:line="240" w:lineRule="auto"/>
              <w:ind w:left="0" w:firstLine="0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Юридическое управление администрации города Югорска.</w:t>
            </w:r>
          </w:p>
          <w:p w:rsidR="00F237BB" w:rsidRPr="00F237BB" w:rsidRDefault="00F237BB" w:rsidP="00F237BB">
            <w:pPr>
              <w:numPr>
                <w:ilvl w:val="0"/>
                <w:numId w:val="33"/>
              </w:numPr>
              <w:tabs>
                <w:tab w:val="left" w:pos="327"/>
                <w:tab w:val="left" w:pos="752"/>
              </w:tabs>
              <w:suppressAutoHyphens/>
              <w:spacing w:after="0" w:line="240" w:lineRule="auto"/>
              <w:ind w:left="0" w:firstLine="0"/>
              <w:contextualSpacing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Calibri" w:hAnsi="PT Astra Serif" w:cs="Times New Roman"/>
                <w:sz w:val="24"/>
                <w:szCs w:val="24"/>
              </w:rPr>
              <w:t>Отдел по организации деятельности комиссии по делам несовершеннолетних и защите их прав при администрации города Югорска</w:t>
            </w:r>
          </w:p>
        </w:tc>
      </w:tr>
      <w:tr w:rsidR="00F237BB" w:rsidRPr="00F237BB" w:rsidTr="00F237BB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Цель муниципальной пр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о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Times New Roman" w:hAnsi="PT Astra Serif" w:cs="Times New Roman"/>
                <w:color w:val="00000A"/>
                <w:sz w:val="24"/>
                <w:szCs w:val="24"/>
              </w:rPr>
            </w:pPr>
            <w:r w:rsidRPr="00F237BB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Снижение уровня преступности </w:t>
            </w:r>
          </w:p>
        </w:tc>
      </w:tr>
      <w:tr w:rsidR="00F237BB" w:rsidRPr="00F237BB" w:rsidTr="00F237BB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numPr>
                <w:ilvl w:val="0"/>
                <w:numId w:val="34"/>
              </w:numPr>
              <w:tabs>
                <w:tab w:val="left" w:pos="288"/>
              </w:tabs>
              <w:suppressAutoHyphens/>
              <w:spacing w:after="0" w:line="240" w:lineRule="auto"/>
              <w:ind w:left="0" w:firstLine="0"/>
              <w:contextualSpacing/>
              <w:rPr>
                <w:rFonts w:ascii="PT Astra Serif" w:eastAsia="Times New Roman" w:hAnsi="PT Astra Serif" w:cs="Times New Roman"/>
                <w:color w:val="00000A"/>
                <w:sz w:val="24"/>
                <w:szCs w:val="24"/>
              </w:rPr>
            </w:pPr>
            <w:r w:rsidRPr="00F237BB">
              <w:rPr>
                <w:rFonts w:ascii="PT Astra Serif" w:eastAsia="Times New Roman" w:hAnsi="PT Astra Serif" w:cs="Times New Roman"/>
                <w:color w:val="00000A"/>
                <w:sz w:val="24"/>
                <w:szCs w:val="24"/>
              </w:rPr>
              <w:t>Создание и совершенствование условий для обеспечения общественного порядка, в том числе с участием граждан.</w:t>
            </w:r>
          </w:p>
          <w:p w:rsidR="00F237BB" w:rsidRPr="00F237BB" w:rsidRDefault="00F237BB" w:rsidP="00F237BB">
            <w:pPr>
              <w:numPr>
                <w:ilvl w:val="0"/>
                <w:numId w:val="34"/>
              </w:numPr>
              <w:tabs>
                <w:tab w:val="left" w:pos="5"/>
                <w:tab w:val="left" w:pos="327"/>
              </w:tabs>
              <w:suppressAutoHyphens/>
              <w:spacing w:after="0" w:line="240" w:lineRule="auto"/>
              <w:ind w:left="0" w:firstLine="0"/>
              <w:contextualSpacing/>
              <w:rPr>
                <w:rFonts w:ascii="PT Astra Serif" w:eastAsia="Times New Roman" w:hAnsi="PT Astra Serif" w:cs="Times New Roman"/>
                <w:color w:val="00000A"/>
                <w:sz w:val="24"/>
                <w:szCs w:val="24"/>
              </w:rPr>
            </w:pPr>
            <w:r w:rsidRPr="00F237BB">
              <w:rPr>
                <w:rFonts w:ascii="PT Astra Serif" w:eastAsia="Times New Roman" w:hAnsi="PT Astra Serif" w:cs="Times New Roman"/>
                <w:color w:val="00000A"/>
                <w:sz w:val="24"/>
                <w:szCs w:val="24"/>
              </w:rPr>
              <w:t>Создание и совершенствование условий для обеспечения</w:t>
            </w:r>
            <w:r w:rsidRPr="00F237BB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системы противодействия коррупции и снижение уровня коррупции в городе Югорске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.</w:t>
            </w:r>
          </w:p>
          <w:p w:rsidR="00F237BB" w:rsidRPr="00F237BB" w:rsidRDefault="00F237BB" w:rsidP="00F237BB">
            <w:pPr>
              <w:shd w:val="clear" w:color="auto" w:fill="FFFFFF"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3. Создание условий для деятельности субъектов проф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лактики наркомании. Реализация профилактического комплекса мер в антинаркотической деятельности</w:t>
            </w:r>
          </w:p>
        </w:tc>
      </w:tr>
      <w:tr w:rsidR="00F237BB" w:rsidRPr="00F237BB" w:rsidTr="00F237BB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Подпрограммы и (или) структурные элементы  (о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с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новные мероприятия)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5"/>
                <w:tab w:val="left" w:pos="288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</w:pPr>
            <w:r w:rsidRPr="00F237BB"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  <w:t>Подпрограмма 1 «Профилактика правонарушений».</w:t>
            </w:r>
          </w:p>
          <w:p w:rsidR="00F237BB" w:rsidRPr="00F237BB" w:rsidRDefault="00F237BB" w:rsidP="00F237BB">
            <w:pPr>
              <w:tabs>
                <w:tab w:val="left" w:pos="5"/>
                <w:tab w:val="left" w:pos="288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</w:pPr>
            <w:r w:rsidRPr="00F237BB"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  <w:t>Подпрограмма 2 «Противодействие коррупции».</w:t>
            </w:r>
          </w:p>
          <w:p w:rsidR="00F237BB" w:rsidRPr="00F237BB" w:rsidRDefault="00F237BB" w:rsidP="00F237BB">
            <w:pPr>
              <w:tabs>
                <w:tab w:val="left" w:pos="5"/>
                <w:tab w:val="left" w:pos="288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  <w:t>Подпрограмма 3 «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Профилактика незаконного оборота и потребления наркотических средств и психотропных в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ществ»</w:t>
            </w:r>
          </w:p>
        </w:tc>
      </w:tr>
      <w:tr w:rsidR="00F237BB" w:rsidRPr="00F237BB" w:rsidTr="00F237BB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Портфели проектов, прое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к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ты, входящие в состав м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у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ниципальной программы, параметры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  <w:t>нет</w:t>
            </w:r>
          </w:p>
        </w:tc>
      </w:tr>
      <w:tr w:rsidR="00F237BB" w:rsidRPr="00F237BB" w:rsidTr="00F237BB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Целевые показатели мун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ципальной программы</w:t>
            </w:r>
            <w:r w:rsidRPr="00F237BB"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numPr>
                <w:ilvl w:val="0"/>
                <w:numId w:val="44"/>
              </w:numPr>
              <w:tabs>
                <w:tab w:val="left" w:pos="32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Снижение уровня преступности (число зарегистрированных преступлений на 100 тыс. человек населения), с 1256,8 до 1096,0 ед.</w:t>
            </w:r>
          </w:p>
          <w:p w:rsidR="00F237BB" w:rsidRPr="00F237BB" w:rsidRDefault="00F237BB" w:rsidP="00F237BB">
            <w:pPr>
              <w:numPr>
                <w:ilvl w:val="0"/>
                <w:numId w:val="44"/>
              </w:numPr>
              <w:tabs>
                <w:tab w:val="left" w:pos="327"/>
              </w:tabs>
              <w:suppressAutoHyphens/>
              <w:spacing w:after="0" w:line="240" w:lineRule="auto"/>
              <w:ind w:left="0" w:firstLine="0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Увеличение доли административных правонарушений, выявленных с помощью системы видеонаблюдения, в общем количестве правонарушений, с 0,38% до 1,0%.</w:t>
            </w:r>
          </w:p>
          <w:p w:rsidR="00F237BB" w:rsidRPr="00F237BB" w:rsidRDefault="00F237BB" w:rsidP="00F237BB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3.</w:t>
            </w:r>
            <w:r w:rsidRPr="00F237BB">
              <w:rPr>
                <w:rFonts w:ascii="Arial" w:eastAsia="Times New Roman" w:hAnsi="Arial" w:cs="Times New Roman"/>
                <w:sz w:val="24"/>
                <w:szCs w:val="24"/>
              </w:rPr>
              <w:t xml:space="preserve"> 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Снижение уровня преступности на улицах и в общ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ственных местах (число зарегистрированных преступл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ний на 100 тыс. человек населения), с 1251,3 до 1183,3.</w:t>
            </w:r>
          </w:p>
          <w:p w:rsidR="00F237BB" w:rsidRPr="00F237BB" w:rsidRDefault="00F237BB" w:rsidP="00F237BB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4. Снижение количества не эффективных показателей д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ятельности органа местного самоуправления в области реализации им переданных для исполнения отдельных государственных полномочий по созданию и обеспеч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е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нию деятельности комиссии по делам несовершенноле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т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них и защите их прав при администрации города Юго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р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ска, с 4 до 1 ед.</w:t>
            </w:r>
          </w:p>
          <w:p w:rsidR="00F237BB" w:rsidRPr="00F237BB" w:rsidRDefault="00F237BB" w:rsidP="00F237BB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5. Сохранение доли граждан, состоящих в списках канд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датов в присяжные заседатели, в общем количестве ка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н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дидатов в присяжные заседатели города Югорска, на уровне 100%.</w:t>
            </w:r>
          </w:p>
          <w:p w:rsidR="00F237BB" w:rsidRPr="00F237BB" w:rsidRDefault="00F237BB" w:rsidP="00F237BB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6. Снижение уровня преступности в сфере коррупции                     (на 10 тыс. населения), с 10 до 4 ед.</w:t>
            </w:r>
          </w:p>
          <w:p w:rsidR="00F237BB" w:rsidRPr="00F237BB" w:rsidRDefault="00F237BB" w:rsidP="00F237B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A"/>
                <w:sz w:val="24"/>
                <w:szCs w:val="24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7. Снижение общей распространенности наркомании                        (на 100 тыс. населения), с 286,0 до 238,1</w:t>
            </w:r>
            <w:proofErr w:type="gramStart"/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ед</w:t>
            </w:r>
            <w:proofErr w:type="gramEnd"/>
          </w:p>
        </w:tc>
      </w:tr>
      <w:tr w:rsidR="00F237BB" w:rsidRPr="00F237BB" w:rsidTr="00F237BB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Сроки реализации муниц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>и</w:t>
            </w:r>
            <w:r w:rsidRPr="00F237BB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пальной программы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F237BB" w:rsidRPr="00F237BB" w:rsidRDefault="00F237BB" w:rsidP="00F237BB">
            <w:pPr>
              <w:tabs>
                <w:tab w:val="left" w:pos="709"/>
              </w:tabs>
              <w:spacing w:after="0" w:line="240" w:lineRule="auto"/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  <w:lang w:eastAsia="en-US"/>
              </w:rPr>
            </w:pPr>
            <w:r w:rsidRPr="00F237BB">
              <w:rPr>
                <w:rFonts w:ascii="PT Astra Serif" w:eastAsia="Lucida Sans Unicode" w:hAnsi="PT Astra Serif" w:cs="Times New Roman"/>
                <w:color w:val="00000A"/>
                <w:sz w:val="24"/>
                <w:szCs w:val="24"/>
              </w:rPr>
              <w:t>2019-2025 годы и на период до 2030 года</w:t>
            </w:r>
          </w:p>
        </w:tc>
      </w:tr>
      <w:tr w:rsidR="00F237BB" w:rsidRPr="00F237BB" w:rsidTr="00F237BB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237BB" w:rsidRPr="00F237BB" w:rsidRDefault="00F237BB" w:rsidP="00F237BB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PT Astra Serif" w:eastAsia="Lucida Sans Unicode" w:hAnsi="PT Astra Serif" w:cs="Arial"/>
                <w:color w:val="00000A"/>
                <w:sz w:val="24"/>
                <w:szCs w:val="24"/>
                <w:lang w:eastAsia="ar-SA"/>
              </w:rPr>
            </w:pPr>
            <w:r w:rsidRPr="00F237BB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237BB" w:rsidRPr="00F237BB" w:rsidRDefault="00F237BB" w:rsidP="00F237BB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F237BB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Общий объем финансирования муниципальной программы составляет </w:t>
            </w:r>
            <w:r w:rsidRPr="00F237BB">
              <w:rPr>
                <w:rFonts w:ascii="PT Astra Serif" w:eastAsia="Times New Roman" w:hAnsi="PT Astra Serif" w:cs="Arial"/>
                <w:bCs/>
                <w:color w:val="000000"/>
                <w:sz w:val="24"/>
                <w:szCs w:val="24"/>
              </w:rPr>
              <w:t xml:space="preserve">108 797,6 </w:t>
            </w:r>
            <w:r w:rsidRPr="00F237BB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тыс. рублей, в том числе:</w:t>
            </w:r>
          </w:p>
          <w:p w:rsidR="00F237BB" w:rsidRPr="00F237BB" w:rsidRDefault="00DA56D1" w:rsidP="00F237BB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2019 год-</w:t>
            </w:r>
            <w:r w:rsidR="00F237BB" w:rsidRPr="00F237BB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9423,6 тыс. рублей;</w:t>
            </w:r>
          </w:p>
          <w:p w:rsidR="00F237BB" w:rsidRPr="00F237BB" w:rsidRDefault="00DA56D1" w:rsidP="00F237BB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2020 год-</w:t>
            </w:r>
            <w:r w:rsidR="00F237BB" w:rsidRPr="00F237BB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9118,3 тыс. рублей; </w:t>
            </w:r>
          </w:p>
          <w:p w:rsidR="00F237BB" w:rsidRPr="00F237BB" w:rsidRDefault="00F237BB" w:rsidP="00F237BB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F237BB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2021 год-10187,6 тыс. рублей;</w:t>
            </w:r>
          </w:p>
          <w:p w:rsidR="00F237BB" w:rsidRPr="00F237BB" w:rsidRDefault="00F237BB" w:rsidP="00F237BB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F237BB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2022 год-8976,1 тыс. рублей; </w:t>
            </w:r>
          </w:p>
          <w:p w:rsidR="00F237BB" w:rsidRPr="00F237BB" w:rsidRDefault="00DA56D1" w:rsidP="00F237BB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2023 год-</w:t>
            </w:r>
            <w:r w:rsidR="00F237BB" w:rsidRPr="00F237BB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8914,9 тыс. рублей; </w:t>
            </w:r>
          </w:p>
          <w:p w:rsidR="00F237BB" w:rsidRPr="00F237BB" w:rsidRDefault="00F237BB" w:rsidP="00F237BB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F237BB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2024 год-8939,7 тыс. рублей; </w:t>
            </w:r>
          </w:p>
          <w:p w:rsidR="00F237BB" w:rsidRPr="00F237BB" w:rsidRDefault="00F237BB" w:rsidP="00F237BB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F237BB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 xml:space="preserve">2025 год-8872,9 тыс. рублей; </w:t>
            </w:r>
          </w:p>
          <w:p w:rsidR="00F237BB" w:rsidRPr="00F237BB" w:rsidRDefault="00F237BB" w:rsidP="00F237BB">
            <w:pPr>
              <w:suppressAutoHyphens/>
              <w:spacing w:after="0" w:line="240" w:lineRule="auto"/>
              <w:rPr>
                <w:rFonts w:ascii="PT Astra Serif" w:eastAsia="Lucida Sans Unicode" w:hAnsi="PT Astra Serif" w:cs="Arial"/>
                <w:sz w:val="24"/>
                <w:szCs w:val="24"/>
                <w:lang w:eastAsia="ar-SA"/>
              </w:rPr>
            </w:pPr>
            <w:r w:rsidRPr="00F237BB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2026-2030 годы-44 364,5тыс. рублей</w:t>
            </w:r>
          </w:p>
        </w:tc>
      </w:tr>
      <w:tr w:rsidR="00F237BB" w:rsidRPr="00F237BB" w:rsidTr="00F237BB">
        <w:trPr>
          <w:trHeight w:val="20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237BB" w:rsidRPr="00F237BB" w:rsidRDefault="00F237BB" w:rsidP="00F237BB">
            <w:pPr>
              <w:tabs>
                <w:tab w:val="left" w:pos="709"/>
              </w:tabs>
              <w:suppressAutoHyphens/>
              <w:snapToGrid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F237BB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237BB" w:rsidRPr="00F237BB" w:rsidRDefault="00F15603" w:rsidP="00F237BB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-</w:t>
            </w:r>
          </w:p>
        </w:tc>
      </w:tr>
    </w:tbl>
    <w:p w:rsidR="00F237BB" w:rsidRPr="00B97CC7" w:rsidRDefault="00F237BB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</w:p>
    <w:p w:rsidR="001F07D8" w:rsidRPr="00B97CC7" w:rsidRDefault="001F07D8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0A4420" w:rsidRPr="00B97CC7" w:rsidRDefault="000A4420" w:rsidP="005A2652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lastRenderedPageBreak/>
        <w:t>Паспорт</w:t>
      </w:r>
    </w:p>
    <w:p w:rsidR="000A4420" w:rsidRPr="00B97CC7" w:rsidRDefault="000A4420" w:rsidP="005A2652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 xml:space="preserve">муниципальной программы города Югорска </w:t>
      </w:r>
    </w:p>
    <w:p w:rsidR="00DD44B3" w:rsidRPr="00B97CC7" w:rsidRDefault="00DD44B3" w:rsidP="005A2652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«Развитие гражданского общества, реализация государственной национальной пол</w:t>
      </w: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и</w:t>
      </w:r>
      <w:r w:rsidRPr="00B97CC7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тики и профилактика экстремизма»</w:t>
      </w:r>
    </w:p>
    <w:p w:rsidR="00DD44B3" w:rsidRPr="00B97CC7" w:rsidRDefault="00DD44B3" w:rsidP="005A2652">
      <w:pPr>
        <w:widowControl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B97CC7">
        <w:rPr>
          <w:rFonts w:ascii="PT Astra Serif" w:eastAsia="Calibri" w:hAnsi="PT Astra Serif" w:cs="Times New Roman"/>
          <w:b/>
          <w:sz w:val="24"/>
          <w:szCs w:val="24"/>
        </w:rPr>
        <w:t>(далее – муниципальная программа)</w:t>
      </w:r>
    </w:p>
    <w:p w:rsidR="00DD44B3" w:rsidRPr="00B97CC7" w:rsidRDefault="00DD44B3" w:rsidP="00DD44B3">
      <w:pPr>
        <w:widowControl w:val="0"/>
        <w:spacing w:after="0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</w:p>
    <w:tbl>
      <w:tblPr>
        <w:tblW w:w="9356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119"/>
        <w:gridCol w:w="6237"/>
      </w:tblGrid>
      <w:tr w:rsidR="00DD44B3" w:rsidRPr="00B97CC7" w:rsidTr="000A442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 xml:space="preserve">Наименование муниципальной программы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</w:p>
        </w:tc>
      </w:tr>
      <w:tr w:rsidR="00DD44B3" w:rsidRPr="00B97CC7" w:rsidTr="000A442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suppressAutoHyphens/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Постановление администрации города Югорска от 30.10.2018 № 2998 «О муниципальной программе города Югорска «Развитие гражданского общества, реализация государственной национальной политики и профилактика экстремизма»</w:t>
            </w:r>
          </w:p>
        </w:tc>
      </w:tr>
      <w:tr w:rsidR="00DD44B3" w:rsidRPr="00B97CC7" w:rsidTr="000A442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Управление внутренней политики и общественных связей администрации города Югорска</w:t>
            </w:r>
          </w:p>
        </w:tc>
      </w:tr>
      <w:tr w:rsidR="00DD44B3" w:rsidRPr="00B97CC7" w:rsidTr="000A4420">
        <w:trPr>
          <w:trHeight w:val="1266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shd w:val="clear" w:color="auto" w:fill="FFFFFF"/>
              <w:autoSpaceDE w:val="0"/>
              <w:snapToGrid w:val="0"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Управление образования администрации города Югорска.</w:t>
            </w:r>
          </w:p>
          <w:p w:rsidR="00DD44B3" w:rsidRPr="00B97CC7" w:rsidRDefault="00DD44B3" w:rsidP="005A2652">
            <w:pPr>
              <w:shd w:val="clear" w:color="auto" w:fill="FFFFFF"/>
              <w:autoSpaceDE w:val="0"/>
              <w:snapToGrid w:val="0"/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Управление культуры администрации города Югорска.</w:t>
            </w:r>
          </w:p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</w:tr>
      <w:tr w:rsidR="00DD44B3" w:rsidRPr="00B97CC7" w:rsidTr="000A4420">
        <w:trPr>
          <w:trHeight w:val="1282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Создание условий для развития институтов гражданского общества и реализации гражданских инициатив, укрепления единства многонационального сообщества города Югорска, противодействие распространению идей экстремизма</w:t>
            </w:r>
          </w:p>
        </w:tc>
      </w:tr>
      <w:tr w:rsidR="00DD44B3" w:rsidRPr="00B97CC7" w:rsidTr="000A4420">
        <w:trPr>
          <w:trHeight w:val="414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suppressAutoHyphens/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</w:rPr>
              <w:t>1. Обеспечение информационной открытости органов местного самоуправления города Югорска и эффективного информационного взаимодействия власти и общества.</w:t>
            </w:r>
          </w:p>
          <w:p w:rsidR="00DD44B3" w:rsidRPr="00B97CC7" w:rsidRDefault="00DD44B3" w:rsidP="005A2652">
            <w:pPr>
              <w:shd w:val="clear" w:color="auto" w:fill="FFFFFF"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2. Обеспечение открытой и конкурентной системы по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д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держки социально ориентированных некоммерческих о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р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ганизаций.</w:t>
            </w:r>
          </w:p>
          <w:p w:rsidR="00DD44B3" w:rsidRPr="00B97CC7" w:rsidRDefault="00DD44B3" w:rsidP="005A2652">
            <w:pPr>
              <w:shd w:val="clear" w:color="auto" w:fill="FFFFFF"/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3. Содействие формированию общероссийского гражда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ского самосознания, обеспечение социальной и культу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р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ной адаптации мигрантов, профилактика межэтнических                            и межконфессиональных конфликтов.</w:t>
            </w:r>
          </w:p>
          <w:p w:rsidR="00DD44B3" w:rsidRPr="00B97CC7" w:rsidRDefault="00DD44B3" w:rsidP="005A2652">
            <w:pPr>
              <w:shd w:val="clear" w:color="auto" w:fill="FFFFFF"/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4. Профилактика проявлений экстремизма и противоде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й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ствие его идеологии.</w:t>
            </w:r>
          </w:p>
          <w:p w:rsidR="00DD44B3" w:rsidRPr="00B97CC7" w:rsidRDefault="00DD44B3" w:rsidP="005A2652">
            <w:pPr>
              <w:shd w:val="clear" w:color="auto" w:fill="FFFFFF"/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5. Сохранение и развитие самобытной культуры росси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й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ского </w:t>
            </w:r>
            <w:proofErr w:type="gramStart"/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казачества</w:t>
            </w:r>
            <w:proofErr w:type="gramEnd"/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 повышение его роли в воспитании подрастающего поколения в духе патриотизма.</w:t>
            </w:r>
          </w:p>
          <w:p w:rsidR="00DD44B3" w:rsidRPr="00B97CC7" w:rsidRDefault="00DD44B3" w:rsidP="005A2652">
            <w:pPr>
              <w:shd w:val="clear" w:color="auto" w:fill="FFFFFF"/>
              <w:suppressAutoHyphens/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</w:rPr>
              <w:t>6. 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</w:tr>
      <w:tr w:rsidR="00DD44B3" w:rsidRPr="00B97CC7" w:rsidTr="000A442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Подпрограммы и (или) структурные элементы (основные мероприятия)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Подпрограмма 1 «Информационное сопровождение деятельности органов местного самоуправления».</w:t>
            </w:r>
          </w:p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Подпрограмма 2</w:t>
            </w: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 xml:space="preserve"> «Поддержка социально ориентированных некоммерческих организаций».</w:t>
            </w:r>
          </w:p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 xml:space="preserve">Подпрограмма 3 «Укрепление межнационального                                   </w:t>
            </w: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lastRenderedPageBreak/>
              <w:t>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»</w:t>
            </w:r>
          </w:p>
        </w:tc>
      </w:tr>
      <w:tr w:rsidR="00DD44B3" w:rsidRPr="00B97CC7" w:rsidTr="000A442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lastRenderedPageBreak/>
              <w:t>Портфели проектов, проекты, входящие в состав муниципальной программы, параметры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нет</w:t>
            </w:r>
          </w:p>
        </w:tc>
      </w:tr>
      <w:tr w:rsidR="00DD44B3" w:rsidRPr="00B97CC7" w:rsidTr="000A442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suppressAutoHyphens/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1. Сохранение объема информационных сообщений о д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е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ятельности органов местного самоуправления города Югорска в изданиях, зарегистрированных в качестве средств массовой информации не менее 612 газетных п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о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лос.</w:t>
            </w:r>
          </w:p>
          <w:p w:rsidR="00DD44B3" w:rsidRPr="00B97CC7" w:rsidRDefault="00DD44B3" w:rsidP="005A2652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2. Сохранение объема информационных сообщений о д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е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ятельности органов местного самоуправления города Югорска и социально-культурном развитии города Юго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р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ска в эфире телевизионных каналов не менее 1 850 минут в год.</w:t>
            </w:r>
          </w:p>
          <w:p w:rsidR="00DD44B3" w:rsidRPr="00B97CC7" w:rsidRDefault="00DD44B3" w:rsidP="005A2652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3. Сохранение количества социально-значимых проектов, реализуемых некоммерческими организациями и пол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у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чивших финансовую поддержку из местного бюджета, ежегодно не менее 2 единиц.</w:t>
            </w:r>
          </w:p>
          <w:p w:rsidR="00DD44B3" w:rsidRPr="00B97CC7" w:rsidRDefault="00DD44B3" w:rsidP="005A2652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4. Увеличение доли граждан, положительно оценивающих состояние межнациональных отношений в городе Юго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р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ске, в общем количестве граждан с 58,6 % до 70 %.</w:t>
            </w:r>
          </w:p>
          <w:p w:rsidR="00DD44B3" w:rsidRPr="00B97CC7" w:rsidRDefault="00DD44B3" w:rsidP="005A2652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5. Увеличение количества участников мероприятий, направленных на этнокультурное развитие народов Ро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с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сии, проживающих на территории города Югорска с 1,0 тысячи человек до 2,0 тысяч человек.</w:t>
            </w:r>
          </w:p>
          <w:p w:rsidR="00DD44B3" w:rsidRPr="00B97CC7" w:rsidRDefault="00DD44B3" w:rsidP="005A2652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6. Увеличение количества участников мероприятий, направленных на укрепление общероссийского гражда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н</w:t>
            </w:r>
            <w:r w:rsidRPr="00B97CC7">
              <w:rPr>
                <w:rFonts w:ascii="PT Astra Serif" w:eastAsia="Lucida Sans Unicode" w:hAnsi="PT Astra Serif" w:cs="Times New Roman"/>
                <w:bCs/>
                <w:sz w:val="24"/>
                <w:szCs w:val="24"/>
                <w:lang w:eastAsia="en-US"/>
              </w:rPr>
              <w:t>ского единства с 2,0 тысяч человек до 3,5 тысяч человек.</w:t>
            </w:r>
          </w:p>
          <w:p w:rsidR="00DD44B3" w:rsidRPr="00B97CC7" w:rsidRDefault="00DD44B3" w:rsidP="005A2652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7. Увеличение количества форм непосредственного ос</w:t>
            </w: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у</w:t>
            </w: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ществления населением местного самоуправления и уч</w:t>
            </w: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а</w:t>
            </w: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стия населения в осуществлении местного самоуправл</w:t>
            </w: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е</w:t>
            </w: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ния в муниципальных образованиях и случаев их прим</w:t>
            </w: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е</w:t>
            </w: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нения в городе Югорске с 15 до 19 единиц.</w:t>
            </w:r>
          </w:p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8. Увеличение количества информационных сообщений, опубликованных на официальном сайте органов местного самоуправления, аккаунтах органов местного самоуправления в социальных сетях, с 250 до 900.</w:t>
            </w:r>
          </w:p>
        </w:tc>
      </w:tr>
      <w:tr w:rsidR="00DD44B3" w:rsidRPr="00B97CC7" w:rsidTr="000A442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Lucida Sans Unicode" w:hAnsi="PT Astra Serif" w:cs="Times New Roman"/>
                <w:sz w:val="24"/>
                <w:szCs w:val="24"/>
                <w:lang w:eastAsia="en-US"/>
              </w:rPr>
              <w:t>2019-2025 годы и на период до 2030 года</w:t>
            </w:r>
          </w:p>
        </w:tc>
      </w:tr>
      <w:tr w:rsidR="00DD44B3" w:rsidRPr="00B97CC7" w:rsidTr="000A442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DD44B3" w:rsidP="005A2652">
            <w:pPr>
              <w:suppressAutoHyphens/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D44B3" w:rsidRPr="00B97CC7" w:rsidRDefault="00DD44B3" w:rsidP="005A265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Общий объем финансирования муниципальной програ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м</w:t>
            </w: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мы составляет 269 063,4 тыс. рублей, в том числе:</w:t>
            </w:r>
          </w:p>
          <w:p w:rsidR="00DD44B3" w:rsidRPr="00B97CC7" w:rsidRDefault="00DD44B3" w:rsidP="005A2652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</w:p>
          <w:p w:rsidR="00DD44B3" w:rsidRPr="00B97CC7" w:rsidRDefault="00DD44B3" w:rsidP="005A2652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2019 год  - 22 037,9 тыс. рублей;</w:t>
            </w:r>
          </w:p>
          <w:p w:rsidR="00DD44B3" w:rsidRPr="00B97CC7" w:rsidRDefault="00DD44B3" w:rsidP="005A2652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2020 год  - 22 013,9 тыс. рублей;</w:t>
            </w:r>
          </w:p>
          <w:p w:rsidR="00DD44B3" w:rsidRPr="00B97CC7" w:rsidRDefault="00DD44B3" w:rsidP="005A2652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2021 год  - 22 545,5 тыс. рублей;</w:t>
            </w:r>
          </w:p>
          <w:p w:rsidR="00DD44B3" w:rsidRPr="00B97CC7" w:rsidRDefault="00DD44B3" w:rsidP="005A2652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2022 год  - 23 506,1 тыс. рублей;</w:t>
            </w:r>
          </w:p>
          <w:p w:rsidR="00DD44B3" w:rsidRPr="00B97CC7" w:rsidRDefault="00DD44B3" w:rsidP="005A2652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2023 год  - 22 340,0 тыс. рублей;</w:t>
            </w:r>
          </w:p>
          <w:p w:rsidR="00DD44B3" w:rsidRPr="00B97CC7" w:rsidRDefault="00DD44B3" w:rsidP="005A2652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2024 год  - 22 340,0 тыс. рублей;</w:t>
            </w:r>
          </w:p>
          <w:p w:rsidR="00DD44B3" w:rsidRPr="00B97CC7" w:rsidRDefault="00DD44B3" w:rsidP="005A2652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t>2025 год  - 22 380,0   тыс. рублей;</w:t>
            </w:r>
          </w:p>
          <w:p w:rsidR="00DD44B3" w:rsidRPr="00B97CC7" w:rsidRDefault="00DD44B3" w:rsidP="005A2652">
            <w:pPr>
              <w:suppressAutoHyphens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B97CC7">
              <w:rPr>
                <w:rFonts w:ascii="PT Astra Serif" w:eastAsia="Calibri" w:hAnsi="PT Astra Serif" w:cs="Times New Roman"/>
                <w:sz w:val="24"/>
                <w:szCs w:val="24"/>
                <w:lang w:eastAsia="en-US"/>
              </w:rPr>
              <w:lastRenderedPageBreak/>
              <w:t>2026 – 2030 годы - 111 900,0 тыс. рублей</w:t>
            </w:r>
          </w:p>
        </w:tc>
      </w:tr>
      <w:tr w:rsidR="00DD44B3" w:rsidRPr="00B97CC7" w:rsidTr="000A442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E4210" w:rsidRPr="00B97CC7" w:rsidRDefault="00DD44B3" w:rsidP="005A265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 w:rsidRPr="00B97CC7"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lastRenderedPageBreak/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DD44B3" w:rsidRPr="00B97CC7" w:rsidRDefault="00ED4CA4" w:rsidP="005A265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733BA0" w:rsidRPr="00B97CC7" w:rsidRDefault="00733BA0" w:rsidP="005A2652">
      <w:pPr>
        <w:spacing w:line="240" w:lineRule="auto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</w:p>
    <w:p w:rsidR="000E655C" w:rsidRPr="00B97CC7" w:rsidRDefault="000E655C">
      <w:pPr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br w:type="page"/>
      </w:r>
    </w:p>
    <w:p w:rsidR="000A4420" w:rsidRPr="00B97CC7" w:rsidRDefault="000A4420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lastRenderedPageBreak/>
        <w:t>Паспорт</w:t>
      </w:r>
    </w:p>
    <w:p w:rsidR="000A4420" w:rsidRPr="00B97CC7" w:rsidRDefault="000A4420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bCs/>
          <w:kern w:val="32"/>
          <w:sz w:val="24"/>
          <w:szCs w:val="24"/>
          <w:lang w:eastAsia="ar-SA"/>
        </w:rPr>
        <w:t xml:space="preserve">муниципальной программы города Югорска </w:t>
      </w:r>
    </w:p>
    <w:p w:rsidR="00C10CE9" w:rsidRPr="00B97CC7" w:rsidRDefault="000914D2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 xml:space="preserve"> </w:t>
      </w:r>
      <w:r w:rsidR="00C10CE9" w:rsidRPr="00B97CC7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>«Развитие муниципальной службы»</w:t>
      </w:r>
    </w:p>
    <w:p w:rsidR="000A4420" w:rsidRPr="00B97CC7" w:rsidRDefault="000A4420" w:rsidP="005A265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</w:pPr>
      <w:r w:rsidRPr="00B97CC7">
        <w:rPr>
          <w:rFonts w:ascii="PT Astra Serif" w:eastAsia="Times New Roman" w:hAnsi="PT Astra Serif" w:cs="Times New Roman"/>
          <w:b/>
          <w:sz w:val="24"/>
          <w:szCs w:val="24"/>
          <w:lang w:eastAsia="ar-SA"/>
        </w:rPr>
        <w:t>(далее – муниципальная программа)</w:t>
      </w:r>
    </w:p>
    <w:p w:rsidR="00C10CE9" w:rsidRPr="00B97CC7" w:rsidRDefault="00C10CE9" w:rsidP="005A2652">
      <w:pPr>
        <w:suppressAutoHyphens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81"/>
        <w:gridCol w:w="6237"/>
      </w:tblGrid>
      <w:tr w:rsidR="00B97CC7" w:rsidRPr="00B97CC7" w:rsidTr="00DE4210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Наименование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Развитие муниципальной службы</w:t>
            </w:r>
          </w:p>
        </w:tc>
      </w:tr>
      <w:tr w:rsidR="00B97CC7" w:rsidRPr="00B97CC7" w:rsidTr="00DE4210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Дата утверждения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Постановление администрации города Югорска </w:t>
            </w:r>
            <w:hyperlink r:id="rId14" w:tooltip="постановление от 30.10.2018 0:00:00 №2997 Администрация г. Югорска&#10;&#10;О муниципальной программе " w:history="1">
              <w:r w:rsidRPr="00B97CC7">
                <w:rPr>
                  <w:rFonts w:ascii="PT Astra Serif" w:eastAsia="Calibri" w:hAnsi="PT Astra Serif" w:cs="Times New Roman"/>
                  <w:sz w:val="24"/>
                  <w:szCs w:val="24"/>
                  <w:lang w:eastAsia="ar-SA"/>
                </w:rPr>
                <w:t>от 30.10.2018 № 2997</w:t>
              </w:r>
            </w:hyperlink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«О муниципальной программе города Югорска «Развитие муниципальной службы»</w:t>
            </w:r>
          </w:p>
        </w:tc>
      </w:tr>
      <w:tr w:rsidR="00B97CC7" w:rsidRPr="00B97CC7" w:rsidTr="00DE4210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Управление по вопросам муниципальной службы, кадров и наград администрации города Югорска</w:t>
            </w:r>
          </w:p>
        </w:tc>
      </w:tr>
      <w:tr w:rsidR="00B97CC7" w:rsidRPr="00B97CC7" w:rsidTr="00DE4210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Нет</w:t>
            </w:r>
          </w:p>
        </w:tc>
      </w:tr>
      <w:tr w:rsidR="00B97CC7" w:rsidRPr="00B97CC7" w:rsidTr="00DE4210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Повышение эффективности муниципальной службы в городе Югорске</w:t>
            </w:r>
          </w:p>
        </w:tc>
      </w:tr>
      <w:tr w:rsidR="00B97CC7" w:rsidRPr="00B97CC7" w:rsidTr="00DE4210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1. Повышение качества формирования кадрового состава муниципальной службы в городе Югорске, совершенствование системы профессионального развития муниципальных служащих и резерва управленческих кадров, повышение их профессионализма и компетентности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2. Обеспечение мер, способствующих совершенствованию управления кадровым составом муниципальной службы, повышению результативности и эффективности, а также престижа муниципальной службы, совершенствование антикоррупционных механизмов в системе муниципальной службы</w:t>
            </w:r>
          </w:p>
        </w:tc>
      </w:tr>
      <w:tr w:rsidR="00B97CC7" w:rsidRPr="00B97CC7" w:rsidTr="00DE4210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Подпрограммы и (или) основные мероприятия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Подпрограмма 1 «Повышение профессионального уровня муниципальных служащих и управленческих кадров в городе Югорске»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Подпрограмма 2 «Внедрение современных кадровых технологий на муниципальной службе в городе Югорске»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Подпрограмма 3 «Повышение престижа и открытости муниципальной службы в городе Югорске»</w:t>
            </w:r>
          </w:p>
        </w:tc>
      </w:tr>
      <w:tr w:rsidR="00B97CC7" w:rsidRPr="00B97CC7" w:rsidTr="00DE4210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Портфели проектов, проекты, входящие в состав муниципальной программы, параметры их финансового обеспечения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Нет</w:t>
            </w:r>
          </w:p>
        </w:tc>
      </w:tr>
      <w:tr w:rsidR="00B97CC7" w:rsidRPr="00B97CC7" w:rsidTr="00DE4210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Целевые показатели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1. Увеличение доли муниципальных служащих, прошедших </w:t>
            </w:r>
            <w:proofErr w:type="gramStart"/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обучение по программам</w:t>
            </w:r>
            <w:proofErr w:type="gramEnd"/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 дополнительного профессионального образования и имеющих высокий </w:t>
            </w: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lastRenderedPageBreak/>
              <w:t>уровень развития профессиональных компетенций, с 55,0% до 90,0%.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2. Увеличение доли назначений на должности муниципальной службы из кадрового резерва, резерва управленческих кадров, от общего количества назначений на вакантные должности с 65,0 % до 77,0 %.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3. Увеличение доли муниципальных служащих, соблюдающих ограничения и запреты, требования к служебному поведению с 97,0 % до 100,0 %.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4. Увеличение численности обучающихся в образовательных организациях высшего образования и образовательных организациях, муниципальных служащих города Югорска, участвующих в конкурсах (олимпиадах), направленных на повышение престижа и открытости муниципальной службы с 5 до 100 чел.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5. Увеличение количества современных кадровых технологий, применяемых на муниципальной служб</w:t>
            </w:r>
            <w:r w:rsidR="00707E7C" w:rsidRPr="00B97CC7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 xml:space="preserve">е в городе Югорске с 6 до 14 </w:t>
            </w:r>
            <w:proofErr w:type="spellStart"/>
            <w:proofErr w:type="gramStart"/>
            <w:r w:rsidR="00707E7C" w:rsidRPr="00B97CC7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</w:p>
        </w:tc>
      </w:tr>
      <w:tr w:rsidR="00B97CC7" w:rsidRPr="00B97CC7" w:rsidTr="00DE4210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lastRenderedPageBreak/>
              <w:t>Сроки реализации муниципальной программы (разрабатывается на срок от трех лет)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Times New Roman"/>
                <w:sz w:val="24"/>
                <w:szCs w:val="24"/>
                <w:lang w:eastAsia="ar-SA"/>
              </w:rPr>
              <w:t>2019 - 2025 годы  и на период до 2030 года</w:t>
            </w:r>
          </w:p>
        </w:tc>
      </w:tr>
      <w:tr w:rsidR="00B97CC7" w:rsidRPr="00B97CC7" w:rsidTr="00DE4210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  <w:t>Бюджет города Югорска - 5509,1 тысяч рублей, в том числе: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  <w:t>2019 год - 400,0 тыс. рублей;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  <w:t>2020 год - 421,1 тыс. рублей;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  <w:t>2021 год - 338,0 тыс. рублей;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  <w:t>2022 год - 470,0 тыс. рублей;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  <w:t>2023 год - 485,0 тыс. рублей;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  <w:t>2024 год - 485,0 тыс. рублей;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  <w:t>2025 год - 485,0 тыс. рублей;</w:t>
            </w:r>
          </w:p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  <w:t>2026 - 2030 годы - 2 425, 0 тыс. рублей</w:t>
            </w:r>
          </w:p>
        </w:tc>
      </w:tr>
      <w:tr w:rsidR="00B97CC7" w:rsidRPr="00B97CC7" w:rsidTr="00DE4210">
        <w:trPr>
          <w:trHeight w:val="20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Объем налоговых расходов города Югорска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0" w:rsidRPr="00DE4210" w:rsidRDefault="00DE4210" w:rsidP="00707E7C">
            <w:pPr>
              <w:suppressAutoHyphens/>
              <w:spacing w:after="0" w:line="240" w:lineRule="auto"/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</w:pPr>
            <w:r w:rsidRPr="00DE4210">
              <w:rPr>
                <w:rFonts w:ascii="PT Astra Serif" w:eastAsia="Calibri" w:hAnsi="PT Astra Serif" w:cs="Arial"/>
                <w:sz w:val="24"/>
                <w:szCs w:val="24"/>
                <w:lang w:eastAsia="ar-SA"/>
              </w:rPr>
              <w:t>-</w:t>
            </w:r>
          </w:p>
        </w:tc>
      </w:tr>
    </w:tbl>
    <w:p w:rsidR="00A92D35" w:rsidRPr="00B97CC7" w:rsidRDefault="00A92D35" w:rsidP="005A265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A92D35" w:rsidRPr="00B97CC7" w:rsidSect="00EF50F8">
      <w:headerReference w:type="default" r:id="rId15"/>
      <w:pgSz w:w="11906" w:h="16838" w:code="9"/>
      <w:pgMar w:top="851" w:right="567" w:bottom="851" w:left="1701" w:header="709" w:footer="709" w:gutter="0"/>
      <w:pgNumType w:start="6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582" w:rsidRDefault="00145582" w:rsidP="00E15249">
      <w:pPr>
        <w:spacing w:after="0" w:line="240" w:lineRule="auto"/>
      </w:pPr>
      <w:r>
        <w:separator/>
      </w:r>
    </w:p>
  </w:endnote>
  <w:endnote w:type="continuationSeparator" w:id="0">
    <w:p w:rsidR="00145582" w:rsidRDefault="00145582" w:rsidP="00E1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582" w:rsidRDefault="00145582" w:rsidP="00E15249">
      <w:pPr>
        <w:spacing w:after="0" w:line="240" w:lineRule="auto"/>
      </w:pPr>
      <w:r>
        <w:separator/>
      </w:r>
    </w:p>
  </w:footnote>
  <w:footnote w:type="continuationSeparator" w:id="0">
    <w:p w:rsidR="00145582" w:rsidRDefault="00145582" w:rsidP="00E15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167841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F50F8" w:rsidRPr="00EF50F8" w:rsidRDefault="00EF50F8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EF50F8">
          <w:rPr>
            <w:rFonts w:ascii="PT Astra Serif" w:hAnsi="PT Astra Serif"/>
            <w:sz w:val="24"/>
            <w:szCs w:val="24"/>
          </w:rPr>
          <w:fldChar w:fldCharType="begin"/>
        </w:r>
        <w:r w:rsidRPr="00EF50F8">
          <w:rPr>
            <w:rFonts w:ascii="PT Astra Serif" w:hAnsi="PT Astra Serif"/>
            <w:sz w:val="24"/>
            <w:szCs w:val="24"/>
          </w:rPr>
          <w:instrText>PAGE   \* MERGEFORMAT</w:instrText>
        </w:r>
        <w:r w:rsidRPr="00EF50F8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734</w:t>
        </w:r>
        <w:r w:rsidRPr="00EF50F8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0A4420" w:rsidRDefault="000A442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5610CCC"/>
    <w:multiLevelType w:val="multilevel"/>
    <w:tmpl w:val="64A22E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56D4C82"/>
    <w:multiLevelType w:val="hybridMultilevel"/>
    <w:tmpl w:val="91EEF9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7F014D"/>
    <w:multiLevelType w:val="multilevel"/>
    <w:tmpl w:val="1F5C5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09C74FF7"/>
    <w:multiLevelType w:val="hybridMultilevel"/>
    <w:tmpl w:val="1610B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</w:lvl>
    <w:lvl w:ilvl="1" w:tplc="04190019">
      <w:start w:val="1"/>
      <w:numFmt w:val="lowerLetter"/>
      <w:lvlText w:val="%2."/>
      <w:lvlJc w:val="left"/>
      <w:pPr>
        <w:ind w:left="1432" w:hanging="360"/>
      </w:pPr>
    </w:lvl>
    <w:lvl w:ilvl="2" w:tplc="0419001B">
      <w:start w:val="1"/>
      <w:numFmt w:val="lowerRoman"/>
      <w:lvlText w:val="%3."/>
      <w:lvlJc w:val="right"/>
      <w:pPr>
        <w:ind w:left="2152" w:hanging="180"/>
      </w:pPr>
    </w:lvl>
    <w:lvl w:ilvl="3" w:tplc="0419000F">
      <w:start w:val="1"/>
      <w:numFmt w:val="decimal"/>
      <w:lvlText w:val="%4."/>
      <w:lvlJc w:val="left"/>
      <w:pPr>
        <w:ind w:left="2872" w:hanging="360"/>
      </w:pPr>
    </w:lvl>
    <w:lvl w:ilvl="4" w:tplc="04190019">
      <w:start w:val="1"/>
      <w:numFmt w:val="lowerLetter"/>
      <w:lvlText w:val="%5."/>
      <w:lvlJc w:val="left"/>
      <w:pPr>
        <w:ind w:left="3592" w:hanging="360"/>
      </w:pPr>
    </w:lvl>
    <w:lvl w:ilvl="5" w:tplc="0419001B">
      <w:start w:val="1"/>
      <w:numFmt w:val="lowerRoman"/>
      <w:lvlText w:val="%6."/>
      <w:lvlJc w:val="right"/>
      <w:pPr>
        <w:ind w:left="4312" w:hanging="180"/>
      </w:pPr>
    </w:lvl>
    <w:lvl w:ilvl="6" w:tplc="0419000F">
      <w:start w:val="1"/>
      <w:numFmt w:val="decimal"/>
      <w:lvlText w:val="%7."/>
      <w:lvlJc w:val="left"/>
      <w:pPr>
        <w:ind w:left="5032" w:hanging="360"/>
      </w:pPr>
    </w:lvl>
    <w:lvl w:ilvl="7" w:tplc="04190019">
      <w:start w:val="1"/>
      <w:numFmt w:val="lowerLetter"/>
      <w:lvlText w:val="%8."/>
      <w:lvlJc w:val="left"/>
      <w:pPr>
        <w:ind w:left="5752" w:hanging="360"/>
      </w:pPr>
    </w:lvl>
    <w:lvl w:ilvl="8" w:tplc="0419001B">
      <w:start w:val="1"/>
      <w:numFmt w:val="lowerRoman"/>
      <w:lvlText w:val="%9."/>
      <w:lvlJc w:val="right"/>
      <w:pPr>
        <w:ind w:left="6472" w:hanging="180"/>
      </w:pPr>
    </w:lvl>
  </w:abstractNum>
  <w:abstractNum w:abstractNumId="7">
    <w:nsid w:val="0F7C4862"/>
    <w:multiLevelType w:val="multilevel"/>
    <w:tmpl w:val="3CC605D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>
    <w:nsid w:val="11C02F0C"/>
    <w:multiLevelType w:val="hybridMultilevel"/>
    <w:tmpl w:val="3B38495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7B0F70"/>
    <w:multiLevelType w:val="hybridMultilevel"/>
    <w:tmpl w:val="7E56126A"/>
    <w:lvl w:ilvl="0" w:tplc="B0D8CE4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9019A"/>
    <w:multiLevelType w:val="multilevel"/>
    <w:tmpl w:val="4BC4164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1F03A66"/>
    <w:multiLevelType w:val="hybridMultilevel"/>
    <w:tmpl w:val="E4E85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B6B7D"/>
    <w:multiLevelType w:val="hybridMultilevel"/>
    <w:tmpl w:val="D4845052"/>
    <w:lvl w:ilvl="0" w:tplc="AB7C3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8E1D44"/>
    <w:multiLevelType w:val="hybridMultilevel"/>
    <w:tmpl w:val="AC0A7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A430CB"/>
    <w:multiLevelType w:val="multilevel"/>
    <w:tmpl w:val="39943F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7646862"/>
    <w:multiLevelType w:val="hybridMultilevel"/>
    <w:tmpl w:val="A912A8F2"/>
    <w:lvl w:ilvl="0" w:tplc="0419000F">
      <w:start w:val="1"/>
      <w:numFmt w:val="decimal"/>
      <w:lvlText w:val="%1."/>
      <w:lvlJc w:val="left"/>
      <w:pPr>
        <w:ind w:left="1093" w:hanging="360"/>
      </w:pPr>
    </w:lvl>
    <w:lvl w:ilvl="1" w:tplc="04190019" w:tentative="1">
      <w:start w:val="1"/>
      <w:numFmt w:val="lowerLetter"/>
      <w:lvlText w:val="%2."/>
      <w:lvlJc w:val="left"/>
      <w:pPr>
        <w:ind w:left="1813" w:hanging="360"/>
      </w:pPr>
    </w:lvl>
    <w:lvl w:ilvl="2" w:tplc="0419001B" w:tentative="1">
      <w:start w:val="1"/>
      <w:numFmt w:val="lowerRoman"/>
      <w:lvlText w:val="%3."/>
      <w:lvlJc w:val="right"/>
      <w:pPr>
        <w:ind w:left="2533" w:hanging="180"/>
      </w:pPr>
    </w:lvl>
    <w:lvl w:ilvl="3" w:tplc="0419000F" w:tentative="1">
      <w:start w:val="1"/>
      <w:numFmt w:val="decimal"/>
      <w:lvlText w:val="%4."/>
      <w:lvlJc w:val="left"/>
      <w:pPr>
        <w:ind w:left="3253" w:hanging="360"/>
      </w:pPr>
    </w:lvl>
    <w:lvl w:ilvl="4" w:tplc="04190019" w:tentative="1">
      <w:start w:val="1"/>
      <w:numFmt w:val="lowerLetter"/>
      <w:lvlText w:val="%5."/>
      <w:lvlJc w:val="left"/>
      <w:pPr>
        <w:ind w:left="3973" w:hanging="360"/>
      </w:pPr>
    </w:lvl>
    <w:lvl w:ilvl="5" w:tplc="0419001B" w:tentative="1">
      <w:start w:val="1"/>
      <w:numFmt w:val="lowerRoman"/>
      <w:lvlText w:val="%6."/>
      <w:lvlJc w:val="right"/>
      <w:pPr>
        <w:ind w:left="4693" w:hanging="180"/>
      </w:pPr>
    </w:lvl>
    <w:lvl w:ilvl="6" w:tplc="0419000F" w:tentative="1">
      <w:start w:val="1"/>
      <w:numFmt w:val="decimal"/>
      <w:lvlText w:val="%7."/>
      <w:lvlJc w:val="left"/>
      <w:pPr>
        <w:ind w:left="5413" w:hanging="360"/>
      </w:pPr>
    </w:lvl>
    <w:lvl w:ilvl="7" w:tplc="04190019" w:tentative="1">
      <w:start w:val="1"/>
      <w:numFmt w:val="lowerLetter"/>
      <w:lvlText w:val="%8."/>
      <w:lvlJc w:val="left"/>
      <w:pPr>
        <w:ind w:left="6133" w:hanging="360"/>
      </w:pPr>
    </w:lvl>
    <w:lvl w:ilvl="8" w:tplc="0419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7">
    <w:nsid w:val="27FC2E44"/>
    <w:multiLevelType w:val="hybridMultilevel"/>
    <w:tmpl w:val="3604853A"/>
    <w:lvl w:ilvl="0" w:tplc="04190011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15456"/>
    <w:multiLevelType w:val="hybridMultilevel"/>
    <w:tmpl w:val="223C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47058A"/>
    <w:multiLevelType w:val="multilevel"/>
    <w:tmpl w:val="195AE7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2FF21C92"/>
    <w:multiLevelType w:val="multilevel"/>
    <w:tmpl w:val="ED464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36F5B54"/>
    <w:multiLevelType w:val="multilevel"/>
    <w:tmpl w:val="D98423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2">
    <w:nsid w:val="39DC6ED7"/>
    <w:multiLevelType w:val="hybridMultilevel"/>
    <w:tmpl w:val="7E56126A"/>
    <w:lvl w:ilvl="0" w:tplc="B0D8CE4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7B4E11"/>
    <w:multiLevelType w:val="multilevel"/>
    <w:tmpl w:val="37FA032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3FA56444"/>
    <w:multiLevelType w:val="multilevel"/>
    <w:tmpl w:val="B8F4FA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45837C2A"/>
    <w:multiLevelType w:val="multilevel"/>
    <w:tmpl w:val="195AE7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4B291804"/>
    <w:multiLevelType w:val="hybridMultilevel"/>
    <w:tmpl w:val="427624BE"/>
    <w:lvl w:ilvl="0" w:tplc="00D06A2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E30EE"/>
    <w:multiLevelType w:val="hybridMultilevel"/>
    <w:tmpl w:val="89A64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164B43"/>
    <w:multiLevelType w:val="hybridMultilevel"/>
    <w:tmpl w:val="51B05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975D9B"/>
    <w:multiLevelType w:val="hybridMultilevel"/>
    <w:tmpl w:val="223C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167EF"/>
    <w:multiLevelType w:val="multilevel"/>
    <w:tmpl w:val="F4749CE0"/>
    <w:lvl w:ilvl="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i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  <w:i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  <w:i/>
        <w:sz w:val="24"/>
      </w:rPr>
    </w:lvl>
  </w:abstractNum>
  <w:abstractNum w:abstractNumId="33">
    <w:nsid w:val="630803D5"/>
    <w:multiLevelType w:val="hybridMultilevel"/>
    <w:tmpl w:val="879E5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7521BA"/>
    <w:multiLevelType w:val="hybridMultilevel"/>
    <w:tmpl w:val="4678C0B2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7B3D9B"/>
    <w:multiLevelType w:val="hybridMultilevel"/>
    <w:tmpl w:val="E534B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581148"/>
    <w:multiLevelType w:val="multilevel"/>
    <w:tmpl w:val="3FF4C758"/>
    <w:lvl w:ilvl="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i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i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i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  <w:i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  <w:i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  <w:i/>
        <w:sz w:val="24"/>
      </w:rPr>
    </w:lvl>
  </w:abstractNum>
  <w:abstractNum w:abstractNumId="37">
    <w:nsid w:val="709B28E8"/>
    <w:multiLevelType w:val="hybridMultilevel"/>
    <w:tmpl w:val="69AE8F9E"/>
    <w:lvl w:ilvl="0" w:tplc="2FC40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CF132C"/>
    <w:multiLevelType w:val="hybridMultilevel"/>
    <w:tmpl w:val="2108A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C148FF"/>
    <w:multiLevelType w:val="multilevel"/>
    <w:tmpl w:val="9474C4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0">
    <w:nsid w:val="771E0599"/>
    <w:multiLevelType w:val="multilevel"/>
    <w:tmpl w:val="00A052F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25"/>
  </w:num>
  <w:num w:numId="2">
    <w:abstractNumId w:val="9"/>
  </w:num>
  <w:num w:numId="3">
    <w:abstractNumId w:val="24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4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26"/>
  </w:num>
  <w:num w:numId="10">
    <w:abstractNumId w:val="21"/>
  </w:num>
  <w:num w:numId="11">
    <w:abstractNumId w:val="32"/>
  </w:num>
  <w:num w:numId="12">
    <w:abstractNumId w:val="11"/>
  </w:num>
  <w:num w:numId="13">
    <w:abstractNumId w:val="40"/>
  </w:num>
  <w:num w:numId="14">
    <w:abstractNumId w:val="23"/>
  </w:num>
  <w:num w:numId="15">
    <w:abstractNumId w:val="7"/>
  </w:num>
  <w:num w:numId="16">
    <w:abstractNumId w:val="36"/>
  </w:num>
  <w:num w:numId="17">
    <w:abstractNumId w:val="2"/>
  </w:num>
  <w:num w:numId="18">
    <w:abstractNumId w:val="27"/>
  </w:num>
  <w:num w:numId="19">
    <w:abstractNumId w:val="19"/>
  </w:num>
  <w:num w:numId="20">
    <w:abstractNumId w:val="39"/>
  </w:num>
  <w:num w:numId="21">
    <w:abstractNumId w:val="1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</w:num>
  <w:num w:numId="24">
    <w:abstractNumId w:val="0"/>
  </w:num>
  <w:num w:numId="25">
    <w:abstractNumId w:val="22"/>
  </w:num>
  <w:num w:numId="26">
    <w:abstractNumId w:val="31"/>
  </w:num>
  <w:num w:numId="27">
    <w:abstractNumId w:val="34"/>
  </w:num>
  <w:num w:numId="28">
    <w:abstractNumId w:val="28"/>
  </w:num>
  <w:num w:numId="29">
    <w:abstractNumId w:val="16"/>
  </w:num>
  <w:num w:numId="30">
    <w:abstractNumId w:val="8"/>
  </w:num>
  <w:num w:numId="31">
    <w:abstractNumId w:val="5"/>
  </w:num>
  <w:num w:numId="32">
    <w:abstractNumId w:val="6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35"/>
  </w:num>
  <w:num w:numId="39">
    <w:abstractNumId w:val="29"/>
  </w:num>
  <w:num w:numId="40">
    <w:abstractNumId w:val="30"/>
  </w:num>
  <w:num w:numId="41">
    <w:abstractNumId w:val="1"/>
  </w:num>
  <w:num w:numId="42">
    <w:abstractNumId w:val="18"/>
  </w:num>
  <w:num w:numId="43">
    <w:abstractNumId w:val="10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48C"/>
    <w:rsid w:val="00004240"/>
    <w:rsid w:val="00005D66"/>
    <w:rsid w:val="0002539A"/>
    <w:rsid w:val="000356CC"/>
    <w:rsid w:val="000438F3"/>
    <w:rsid w:val="000473C0"/>
    <w:rsid w:val="00047C96"/>
    <w:rsid w:val="000501C0"/>
    <w:rsid w:val="00051746"/>
    <w:rsid w:val="00066CEF"/>
    <w:rsid w:val="0008344C"/>
    <w:rsid w:val="00083EA1"/>
    <w:rsid w:val="000914D2"/>
    <w:rsid w:val="000A4420"/>
    <w:rsid w:val="000A5FED"/>
    <w:rsid w:val="000B31CC"/>
    <w:rsid w:val="000C037D"/>
    <w:rsid w:val="000C1DEF"/>
    <w:rsid w:val="000C6EBC"/>
    <w:rsid w:val="000D0A09"/>
    <w:rsid w:val="000D374A"/>
    <w:rsid w:val="000E20CE"/>
    <w:rsid w:val="000E5194"/>
    <w:rsid w:val="000E655C"/>
    <w:rsid w:val="000F7C12"/>
    <w:rsid w:val="00110E32"/>
    <w:rsid w:val="00112261"/>
    <w:rsid w:val="00133AD1"/>
    <w:rsid w:val="00140A5F"/>
    <w:rsid w:val="00145582"/>
    <w:rsid w:val="0014591E"/>
    <w:rsid w:val="001707A5"/>
    <w:rsid w:val="0017429F"/>
    <w:rsid w:val="0017592E"/>
    <w:rsid w:val="0017730C"/>
    <w:rsid w:val="00183319"/>
    <w:rsid w:val="0019021C"/>
    <w:rsid w:val="00190CB7"/>
    <w:rsid w:val="001A0151"/>
    <w:rsid w:val="001A25D2"/>
    <w:rsid w:val="001A507C"/>
    <w:rsid w:val="001A6997"/>
    <w:rsid w:val="001B3A3A"/>
    <w:rsid w:val="001B3BC1"/>
    <w:rsid w:val="001C2DE6"/>
    <w:rsid w:val="001C4D7A"/>
    <w:rsid w:val="001E4854"/>
    <w:rsid w:val="001F07D8"/>
    <w:rsid w:val="001F57ED"/>
    <w:rsid w:val="00201447"/>
    <w:rsid w:val="00203AC2"/>
    <w:rsid w:val="00207FA3"/>
    <w:rsid w:val="00217F04"/>
    <w:rsid w:val="00230FB0"/>
    <w:rsid w:val="00231BF1"/>
    <w:rsid w:val="002329C2"/>
    <w:rsid w:val="00232F84"/>
    <w:rsid w:val="002513E3"/>
    <w:rsid w:val="00255D57"/>
    <w:rsid w:val="002663DF"/>
    <w:rsid w:val="002924A7"/>
    <w:rsid w:val="00292E1C"/>
    <w:rsid w:val="002969E7"/>
    <w:rsid w:val="002A0F82"/>
    <w:rsid w:val="002A5140"/>
    <w:rsid w:val="002B3CFC"/>
    <w:rsid w:val="002C765C"/>
    <w:rsid w:val="002D728F"/>
    <w:rsid w:val="002F5FDB"/>
    <w:rsid w:val="00303271"/>
    <w:rsid w:val="00311001"/>
    <w:rsid w:val="0031265E"/>
    <w:rsid w:val="00313A46"/>
    <w:rsid w:val="0031429B"/>
    <w:rsid w:val="00360633"/>
    <w:rsid w:val="00377763"/>
    <w:rsid w:val="00377848"/>
    <w:rsid w:val="0038341E"/>
    <w:rsid w:val="003B07A9"/>
    <w:rsid w:val="003D7C0E"/>
    <w:rsid w:val="003E6A1A"/>
    <w:rsid w:val="003F452D"/>
    <w:rsid w:val="00414E3E"/>
    <w:rsid w:val="00437B8E"/>
    <w:rsid w:val="00460661"/>
    <w:rsid w:val="00471E4B"/>
    <w:rsid w:val="004927BA"/>
    <w:rsid w:val="00496B42"/>
    <w:rsid w:val="00497011"/>
    <w:rsid w:val="004971F0"/>
    <w:rsid w:val="004A31A8"/>
    <w:rsid w:val="005015FF"/>
    <w:rsid w:val="00502336"/>
    <w:rsid w:val="00502B87"/>
    <w:rsid w:val="0050371C"/>
    <w:rsid w:val="00513D7D"/>
    <w:rsid w:val="00515D67"/>
    <w:rsid w:val="0051614B"/>
    <w:rsid w:val="0053092B"/>
    <w:rsid w:val="00533849"/>
    <w:rsid w:val="00543E22"/>
    <w:rsid w:val="005674A0"/>
    <w:rsid w:val="00571512"/>
    <w:rsid w:val="005744D2"/>
    <w:rsid w:val="005A2652"/>
    <w:rsid w:val="005A4979"/>
    <w:rsid w:val="005C106D"/>
    <w:rsid w:val="005D5D4D"/>
    <w:rsid w:val="005D60E1"/>
    <w:rsid w:val="005F00E4"/>
    <w:rsid w:val="006072EC"/>
    <w:rsid w:val="006315F3"/>
    <w:rsid w:val="0064622D"/>
    <w:rsid w:val="00653938"/>
    <w:rsid w:val="006575ED"/>
    <w:rsid w:val="006625D5"/>
    <w:rsid w:val="006669DB"/>
    <w:rsid w:val="00667D6E"/>
    <w:rsid w:val="00672550"/>
    <w:rsid w:val="006764A6"/>
    <w:rsid w:val="00684526"/>
    <w:rsid w:val="00694EB1"/>
    <w:rsid w:val="006A0578"/>
    <w:rsid w:val="006A20B4"/>
    <w:rsid w:val="006A3C2C"/>
    <w:rsid w:val="006A62B8"/>
    <w:rsid w:val="006B1B8D"/>
    <w:rsid w:val="006C02A8"/>
    <w:rsid w:val="006D0B74"/>
    <w:rsid w:val="006D366B"/>
    <w:rsid w:val="006D52D1"/>
    <w:rsid w:val="006E307E"/>
    <w:rsid w:val="006E3771"/>
    <w:rsid w:val="006E554E"/>
    <w:rsid w:val="006E74C4"/>
    <w:rsid w:val="006F46B7"/>
    <w:rsid w:val="0070070C"/>
    <w:rsid w:val="00707E7C"/>
    <w:rsid w:val="007204A2"/>
    <w:rsid w:val="00733BA0"/>
    <w:rsid w:val="00750AA2"/>
    <w:rsid w:val="00755CA1"/>
    <w:rsid w:val="00757D9C"/>
    <w:rsid w:val="00763D6D"/>
    <w:rsid w:val="007859C0"/>
    <w:rsid w:val="00786E41"/>
    <w:rsid w:val="007B0C1A"/>
    <w:rsid w:val="007B379D"/>
    <w:rsid w:val="007C6D75"/>
    <w:rsid w:val="007D083F"/>
    <w:rsid w:val="007D540C"/>
    <w:rsid w:val="007E5AA2"/>
    <w:rsid w:val="007F2A50"/>
    <w:rsid w:val="008113F7"/>
    <w:rsid w:val="00817542"/>
    <w:rsid w:val="00826484"/>
    <w:rsid w:val="008336B7"/>
    <w:rsid w:val="00834AFC"/>
    <w:rsid w:val="008435EE"/>
    <w:rsid w:val="00845D08"/>
    <w:rsid w:val="00856355"/>
    <w:rsid w:val="00856C6E"/>
    <w:rsid w:val="008627F1"/>
    <w:rsid w:val="00867BEB"/>
    <w:rsid w:val="00871E76"/>
    <w:rsid w:val="00885307"/>
    <w:rsid w:val="00892B26"/>
    <w:rsid w:val="00895086"/>
    <w:rsid w:val="008A5DBC"/>
    <w:rsid w:val="008B50B3"/>
    <w:rsid w:val="008C40C5"/>
    <w:rsid w:val="008C7CC5"/>
    <w:rsid w:val="008D18C1"/>
    <w:rsid w:val="008D2442"/>
    <w:rsid w:val="008F0DE9"/>
    <w:rsid w:val="008F21D3"/>
    <w:rsid w:val="008F5698"/>
    <w:rsid w:val="008F7CF1"/>
    <w:rsid w:val="00915DD0"/>
    <w:rsid w:val="009250E3"/>
    <w:rsid w:val="009335F9"/>
    <w:rsid w:val="00961A0E"/>
    <w:rsid w:val="00974DA0"/>
    <w:rsid w:val="00980683"/>
    <w:rsid w:val="00990518"/>
    <w:rsid w:val="009A0D7A"/>
    <w:rsid w:val="009B291F"/>
    <w:rsid w:val="009B5CB2"/>
    <w:rsid w:val="009C58F9"/>
    <w:rsid w:val="009D4328"/>
    <w:rsid w:val="009F4791"/>
    <w:rsid w:val="00A0448C"/>
    <w:rsid w:val="00A322F8"/>
    <w:rsid w:val="00A373A7"/>
    <w:rsid w:val="00A56301"/>
    <w:rsid w:val="00A71E00"/>
    <w:rsid w:val="00A813C2"/>
    <w:rsid w:val="00A8411D"/>
    <w:rsid w:val="00A87317"/>
    <w:rsid w:val="00A92D35"/>
    <w:rsid w:val="00AA0E49"/>
    <w:rsid w:val="00AA5150"/>
    <w:rsid w:val="00AA6986"/>
    <w:rsid w:val="00AB48CE"/>
    <w:rsid w:val="00AC0593"/>
    <w:rsid w:val="00AC2C50"/>
    <w:rsid w:val="00AD41AC"/>
    <w:rsid w:val="00AE225E"/>
    <w:rsid w:val="00AE4926"/>
    <w:rsid w:val="00AF1C5F"/>
    <w:rsid w:val="00AF56C3"/>
    <w:rsid w:val="00B24A4E"/>
    <w:rsid w:val="00B26314"/>
    <w:rsid w:val="00B41DDF"/>
    <w:rsid w:val="00B44E42"/>
    <w:rsid w:val="00B659ED"/>
    <w:rsid w:val="00B735C0"/>
    <w:rsid w:val="00B917B9"/>
    <w:rsid w:val="00B97CC7"/>
    <w:rsid w:val="00BA22E5"/>
    <w:rsid w:val="00BA5283"/>
    <w:rsid w:val="00BA5BCC"/>
    <w:rsid w:val="00BB10F4"/>
    <w:rsid w:val="00BC7483"/>
    <w:rsid w:val="00BE7FE1"/>
    <w:rsid w:val="00C01534"/>
    <w:rsid w:val="00C10CE9"/>
    <w:rsid w:val="00C13E6B"/>
    <w:rsid w:val="00C1611C"/>
    <w:rsid w:val="00C200BE"/>
    <w:rsid w:val="00C2136C"/>
    <w:rsid w:val="00C42635"/>
    <w:rsid w:val="00C45F3E"/>
    <w:rsid w:val="00C46127"/>
    <w:rsid w:val="00C553DA"/>
    <w:rsid w:val="00C65171"/>
    <w:rsid w:val="00C668DC"/>
    <w:rsid w:val="00C77550"/>
    <w:rsid w:val="00C81BAA"/>
    <w:rsid w:val="00C8647B"/>
    <w:rsid w:val="00C87085"/>
    <w:rsid w:val="00CB161A"/>
    <w:rsid w:val="00CB3627"/>
    <w:rsid w:val="00CC6340"/>
    <w:rsid w:val="00CC7DF3"/>
    <w:rsid w:val="00D24C42"/>
    <w:rsid w:val="00D46231"/>
    <w:rsid w:val="00D501C2"/>
    <w:rsid w:val="00D54EC4"/>
    <w:rsid w:val="00D763D1"/>
    <w:rsid w:val="00D8042F"/>
    <w:rsid w:val="00D86C87"/>
    <w:rsid w:val="00D91B05"/>
    <w:rsid w:val="00D942D6"/>
    <w:rsid w:val="00D97A36"/>
    <w:rsid w:val="00DA56D1"/>
    <w:rsid w:val="00DD44B3"/>
    <w:rsid w:val="00DD472D"/>
    <w:rsid w:val="00DE4210"/>
    <w:rsid w:val="00DF1613"/>
    <w:rsid w:val="00DF4B7D"/>
    <w:rsid w:val="00DF5ED2"/>
    <w:rsid w:val="00DF6F88"/>
    <w:rsid w:val="00E03592"/>
    <w:rsid w:val="00E061AF"/>
    <w:rsid w:val="00E13A31"/>
    <w:rsid w:val="00E15249"/>
    <w:rsid w:val="00E25FF5"/>
    <w:rsid w:val="00E36F80"/>
    <w:rsid w:val="00E42846"/>
    <w:rsid w:val="00E54870"/>
    <w:rsid w:val="00E56843"/>
    <w:rsid w:val="00E6296B"/>
    <w:rsid w:val="00E65D73"/>
    <w:rsid w:val="00E67760"/>
    <w:rsid w:val="00E8686E"/>
    <w:rsid w:val="00E86A96"/>
    <w:rsid w:val="00E87BDD"/>
    <w:rsid w:val="00E97066"/>
    <w:rsid w:val="00EB3FBD"/>
    <w:rsid w:val="00EC206A"/>
    <w:rsid w:val="00EC7EBF"/>
    <w:rsid w:val="00ED0490"/>
    <w:rsid w:val="00ED4CA4"/>
    <w:rsid w:val="00EE7D6D"/>
    <w:rsid w:val="00EF30BD"/>
    <w:rsid w:val="00EF50F8"/>
    <w:rsid w:val="00EF6E2B"/>
    <w:rsid w:val="00F114DE"/>
    <w:rsid w:val="00F11759"/>
    <w:rsid w:val="00F15603"/>
    <w:rsid w:val="00F237BB"/>
    <w:rsid w:val="00F23EC0"/>
    <w:rsid w:val="00F26A17"/>
    <w:rsid w:val="00F319B8"/>
    <w:rsid w:val="00F40D1C"/>
    <w:rsid w:val="00F57CFF"/>
    <w:rsid w:val="00F60D4E"/>
    <w:rsid w:val="00F63259"/>
    <w:rsid w:val="00F7111B"/>
    <w:rsid w:val="00F76514"/>
    <w:rsid w:val="00FA1BDA"/>
    <w:rsid w:val="00FA4FEC"/>
    <w:rsid w:val="00FA54F4"/>
    <w:rsid w:val="00FA75A7"/>
    <w:rsid w:val="00FC5845"/>
    <w:rsid w:val="00FC66C6"/>
    <w:rsid w:val="00FC6E78"/>
    <w:rsid w:val="00FD1B99"/>
    <w:rsid w:val="00FD65A9"/>
    <w:rsid w:val="00FE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4A0"/>
  </w:style>
  <w:style w:type="paragraph" w:styleId="1">
    <w:name w:val="heading 1"/>
    <w:aliases w:val="!Части документа"/>
    <w:basedOn w:val="a"/>
    <w:next w:val="a"/>
    <w:link w:val="10"/>
    <w:uiPriority w:val="99"/>
    <w:qFormat/>
    <w:rsid w:val="00A0448C"/>
    <w:pPr>
      <w:keepNext/>
      <w:spacing w:after="0" w:line="240" w:lineRule="auto"/>
      <w:ind w:left="2880" w:hanging="2880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2">
    <w:name w:val="heading 2"/>
    <w:aliases w:val="!Разделы документа"/>
    <w:basedOn w:val="a"/>
    <w:next w:val="a"/>
    <w:link w:val="20"/>
    <w:unhideWhenUsed/>
    <w:qFormat/>
    <w:rsid w:val="00A044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!Главы документа"/>
    <w:basedOn w:val="a"/>
    <w:link w:val="30"/>
    <w:qFormat/>
    <w:rsid w:val="00A0448C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A0448C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5">
    <w:name w:val="heading 5"/>
    <w:basedOn w:val="a"/>
    <w:next w:val="a"/>
    <w:link w:val="50"/>
    <w:unhideWhenUsed/>
    <w:qFormat/>
    <w:rsid w:val="00A044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7D083F"/>
    <w:pPr>
      <w:spacing w:before="240" w:after="60"/>
      <w:outlineLvl w:val="5"/>
    </w:pPr>
    <w:rPr>
      <w:rFonts w:ascii="Times New Roman" w:eastAsia="Calibri" w:hAnsi="Times New Roman" w:cs="Times New Roman"/>
      <w:b/>
      <w:bCs/>
      <w:lang w:val="x-none"/>
    </w:rPr>
  </w:style>
  <w:style w:type="paragraph" w:styleId="8">
    <w:name w:val="heading 8"/>
    <w:basedOn w:val="a"/>
    <w:next w:val="a"/>
    <w:link w:val="80"/>
    <w:qFormat/>
    <w:rsid w:val="00DD44B3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044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A044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iPriority w:val="99"/>
    <w:unhideWhenUsed/>
    <w:rsid w:val="00A0448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A0448C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5">
    <w:name w:val="Абзац списка Знак"/>
    <w:link w:val="a4"/>
    <w:uiPriority w:val="34"/>
    <w:locked/>
    <w:rsid w:val="00A0448C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locked/>
    <w:rsid w:val="00A0448C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A0448C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A044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A0448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A0448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0448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1">
    <w:name w:val="Body Text 2"/>
    <w:basedOn w:val="a"/>
    <w:link w:val="22"/>
    <w:rsid w:val="00A044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04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A0448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A044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0448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448C"/>
    <w:rPr>
      <w:rFonts w:ascii="Tahoma" w:eastAsia="Times New Roman" w:hAnsi="Tahoma" w:cs="Times New Roman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0448C"/>
  </w:style>
  <w:style w:type="paragraph" w:styleId="ae">
    <w:name w:val="No Spacing"/>
    <w:uiPriority w:val="1"/>
    <w:qFormat/>
    <w:rsid w:val="00A0448C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endnote text"/>
    <w:basedOn w:val="a"/>
    <w:link w:val="af0"/>
    <w:uiPriority w:val="99"/>
    <w:semiHidden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0448C"/>
    <w:rPr>
      <w:rFonts w:ascii="Calibri" w:eastAsia="Calibri" w:hAnsi="Calibri" w:cs="Times New Roman"/>
      <w:sz w:val="20"/>
      <w:szCs w:val="20"/>
    </w:rPr>
  </w:style>
  <w:style w:type="paragraph" w:styleId="af1">
    <w:name w:val="footnote text"/>
    <w:basedOn w:val="a"/>
    <w:link w:val="af2"/>
    <w:uiPriority w:val="99"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0448C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A0448C"/>
    <w:rPr>
      <w:vertAlign w:val="superscript"/>
    </w:rPr>
  </w:style>
  <w:style w:type="table" w:styleId="af4">
    <w:name w:val="Table Grid"/>
    <w:basedOn w:val="a1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ndnote reference"/>
    <w:uiPriority w:val="99"/>
    <w:semiHidden/>
    <w:unhideWhenUsed/>
    <w:rsid w:val="00A0448C"/>
    <w:rPr>
      <w:vertAlign w:val="superscript"/>
    </w:rPr>
  </w:style>
  <w:style w:type="paragraph" w:customStyle="1" w:styleId="formattext">
    <w:name w:val="formattext"/>
    <w:basedOn w:val="a"/>
    <w:rsid w:val="00A044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6">
    <w:name w:val="annotation reference"/>
    <w:uiPriority w:val="99"/>
    <w:semiHidden/>
    <w:unhideWhenUsed/>
    <w:rsid w:val="00A0448C"/>
    <w:rPr>
      <w:sz w:val="16"/>
      <w:szCs w:val="16"/>
    </w:rPr>
  </w:style>
  <w:style w:type="paragraph" w:styleId="af7">
    <w:name w:val="annotation text"/>
    <w:aliases w:val="!Равноширинный текст документа"/>
    <w:basedOn w:val="a"/>
    <w:link w:val="af8"/>
    <w:unhideWhenUsed/>
    <w:rsid w:val="00A0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basedOn w:val="a0"/>
    <w:link w:val="af7"/>
    <w:rsid w:val="00A0448C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0448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0448C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12">
    <w:name w:val="Сетка таблицы1"/>
    <w:basedOn w:val="a1"/>
    <w:next w:val="af4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Гипертекстовая ссылка"/>
    <w:basedOn w:val="a0"/>
    <w:uiPriority w:val="99"/>
    <w:rsid w:val="00A0448C"/>
    <w:rPr>
      <w:color w:val="106BBE"/>
    </w:rPr>
  </w:style>
  <w:style w:type="paragraph" w:customStyle="1" w:styleId="ConsPlusCell">
    <w:name w:val="ConsPlusCell"/>
    <w:uiPriority w:val="99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HTML">
    <w:name w:val="HTML Variable"/>
    <w:aliases w:val="!Ссылки в документе"/>
    <w:basedOn w:val="a0"/>
    <w:rsid w:val="00A0448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A0448C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A0448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A0448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A0448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A0448C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character" w:styleId="afc">
    <w:name w:val="FollowedHyperlink"/>
    <w:basedOn w:val="a0"/>
    <w:uiPriority w:val="99"/>
    <w:unhideWhenUsed/>
    <w:rsid w:val="00A0448C"/>
    <w:rPr>
      <w:color w:val="800080"/>
      <w:u w:val="single"/>
    </w:rPr>
  </w:style>
  <w:style w:type="paragraph" w:customStyle="1" w:styleId="afd">
    <w:name w:val="Знак Знак Знак Знак"/>
    <w:basedOn w:val="a"/>
    <w:rsid w:val="00A0448C"/>
    <w:pPr>
      <w:widowControl w:val="0"/>
      <w:adjustRightInd w:val="0"/>
      <w:spacing w:after="160" w:line="240" w:lineRule="exact"/>
      <w:ind w:firstLine="567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fe">
    <w:name w:val="Комментарий"/>
    <w:basedOn w:val="a"/>
    <w:next w:val="a"/>
    <w:uiPriority w:val="99"/>
    <w:rsid w:val="00A0448C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 w:firstLine="567"/>
      <w:jc w:val="both"/>
    </w:pPr>
    <w:rPr>
      <w:rFonts w:ascii="Arial" w:eastAsia="Times New Roman" w:hAnsi="Arial" w:cs="Arial"/>
      <w:color w:val="353842"/>
      <w:sz w:val="24"/>
      <w:szCs w:val="24"/>
    </w:rPr>
  </w:style>
  <w:style w:type="paragraph" w:customStyle="1" w:styleId="aff">
    <w:name w:val="Информация об изменениях документа"/>
    <w:basedOn w:val="afe"/>
    <w:next w:val="a"/>
    <w:uiPriority w:val="99"/>
    <w:rsid w:val="00A0448C"/>
    <w:rPr>
      <w:i/>
      <w:iCs/>
    </w:rPr>
  </w:style>
  <w:style w:type="paragraph" w:customStyle="1" w:styleId="Institution">
    <w:name w:val="Institution!Орган принятия"/>
    <w:basedOn w:val="NumberAndDate"/>
    <w:next w:val="a"/>
    <w:rsid w:val="00A0448C"/>
    <w:rPr>
      <w:sz w:val="28"/>
    </w:rPr>
  </w:style>
  <w:style w:type="paragraph" w:styleId="aff0">
    <w:name w:val="Body Text"/>
    <w:basedOn w:val="a"/>
    <w:link w:val="aff1"/>
    <w:uiPriority w:val="99"/>
    <w:unhideWhenUsed/>
    <w:rsid w:val="00A0448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Основной текст Знак"/>
    <w:basedOn w:val="a0"/>
    <w:link w:val="aff0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rsid w:val="00A0448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60">
    <w:name w:val="Заголовок 6 Знак"/>
    <w:basedOn w:val="a0"/>
    <w:link w:val="6"/>
    <w:rsid w:val="007D083F"/>
    <w:rPr>
      <w:rFonts w:ascii="Times New Roman" w:eastAsia="Calibri" w:hAnsi="Times New Roman" w:cs="Times New Roman"/>
      <w:b/>
      <w:bCs/>
      <w:lang w:val="x-none"/>
    </w:rPr>
  </w:style>
  <w:style w:type="paragraph" w:customStyle="1" w:styleId="xl65">
    <w:name w:val="xl65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3032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30327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DD44B3"/>
    <w:rPr>
      <w:rFonts w:ascii="Times New Roman" w:eastAsia="Times New Roman" w:hAnsi="Times New Roman" w:cs="Times New Roman"/>
      <w:i/>
      <w:i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4A0"/>
  </w:style>
  <w:style w:type="paragraph" w:styleId="1">
    <w:name w:val="heading 1"/>
    <w:aliases w:val="!Части документа"/>
    <w:basedOn w:val="a"/>
    <w:next w:val="a"/>
    <w:link w:val="10"/>
    <w:uiPriority w:val="99"/>
    <w:qFormat/>
    <w:rsid w:val="00A0448C"/>
    <w:pPr>
      <w:keepNext/>
      <w:spacing w:after="0" w:line="240" w:lineRule="auto"/>
      <w:ind w:left="2880" w:hanging="2880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2">
    <w:name w:val="heading 2"/>
    <w:aliases w:val="!Разделы документа"/>
    <w:basedOn w:val="a"/>
    <w:next w:val="a"/>
    <w:link w:val="20"/>
    <w:unhideWhenUsed/>
    <w:qFormat/>
    <w:rsid w:val="00A044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!Главы документа"/>
    <w:basedOn w:val="a"/>
    <w:link w:val="30"/>
    <w:qFormat/>
    <w:rsid w:val="00A0448C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A0448C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5">
    <w:name w:val="heading 5"/>
    <w:basedOn w:val="a"/>
    <w:next w:val="a"/>
    <w:link w:val="50"/>
    <w:unhideWhenUsed/>
    <w:qFormat/>
    <w:rsid w:val="00A044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7D083F"/>
    <w:pPr>
      <w:spacing w:before="240" w:after="60"/>
      <w:outlineLvl w:val="5"/>
    </w:pPr>
    <w:rPr>
      <w:rFonts w:ascii="Times New Roman" w:eastAsia="Calibri" w:hAnsi="Times New Roman" w:cs="Times New Roman"/>
      <w:b/>
      <w:bCs/>
      <w:lang w:val="x-none"/>
    </w:rPr>
  </w:style>
  <w:style w:type="paragraph" w:styleId="8">
    <w:name w:val="heading 8"/>
    <w:basedOn w:val="a"/>
    <w:next w:val="a"/>
    <w:link w:val="80"/>
    <w:qFormat/>
    <w:rsid w:val="00DD44B3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044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A044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iPriority w:val="99"/>
    <w:unhideWhenUsed/>
    <w:rsid w:val="00A0448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A0448C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5">
    <w:name w:val="Абзац списка Знак"/>
    <w:link w:val="a4"/>
    <w:uiPriority w:val="34"/>
    <w:locked/>
    <w:rsid w:val="00A0448C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locked/>
    <w:rsid w:val="00A0448C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A0448C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A044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A0448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A0448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0448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1">
    <w:name w:val="Body Text 2"/>
    <w:basedOn w:val="a"/>
    <w:link w:val="22"/>
    <w:rsid w:val="00A0448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04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A0448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A044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044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0448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448C"/>
    <w:rPr>
      <w:rFonts w:ascii="Tahoma" w:eastAsia="Times New Roman" w:hAnsi="Tahoma" w:cs="Times New Roman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0448C"/>
  </w:style>
  <w:style w:type="paragraph" w:styleId="ae">
    <w:name w:val="No Spacing"/>
    <w:uiPriority w:val="1"/>
    <w:qFormat/>
    <w:rsid w:val="00A0448C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endnote text"/>
    <w:basedOn w:val="a"/>
    <w:link w:val="af0"/>
    <w:uiPriority w:val="99"/>
    <w:semiHidden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0448C"/>
    <w:rPr>
      <w:rFonts w:ascii="Calibri" w:eastAsia="Calibri" w:hAnsi="Calibri" w:cs="Times New Roman"/>
      <w:sz w:val="20"/>
      <w:szCs w:val="20"/>
    </w:rPr>
  </w:style>
  <w:style w:type="paragraph" w:styleId="af1">
    <w:name w:val="footnote text"/>
    <w:basedOn w:val="a"/>
    <w:link w:val="af2"/>
    <w:uiPriority w:val="99"/>
    <w:unhideWhenUsed/>
    <w:rsid w:val="00A0448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0448C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A0448C"/>
    <w:rPr>
      <w:vertAlign w:val="superscript"/>
    </w:rPr>
  </w:style>
  <w:style w:type="table" w:styleId="af4">
    <w:name w:val="Table Grid"/>
    <w:basedOn w:val="a1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endnote reference"/>
    <w:uiPriority w:val="99"/>
    <w:semiHidden/>
    <w:unhideWhenUsed/>
    <w:rsid w:val="00A0448C"/>
    <w:rPr>
      <w:vertAlign w:val="superscript"/>
    </w:rPr>
  </w:style>
  <w:style w:type="paragraph" w:customStyle="1" w:styleId="formattext">
    <w:name w:val="formattext"/>
    <w:basedOn w:val="a"/>
    <w:rsid w:val="00A044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6">
    <w:name w:val="annotation reference"/>
    <w:uiPriority w:val="99"/>
    <w:semiHidden/>
    <w:unhideWhenUsed/>
    <w:rsid w:val="00A0448C"/>
    <w:rPr>
      <w:sz w:val="16"/>
      <w:szCs w:val="16"/>
    </w:rPr>
  </w:style>
  <w:style w:type="paragraph" w:styleId="af7">
    <w:name w:val="annotation text"/>
    <w:aliases w:val="!Равноширинный текст документа"/>
    <w:basedOn w:val="a"/>
    <w:link w:val="af8"/>
    <w:unhideWhenUsed/>
    <w:rsid w:val="00A0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basedOn w:val="a0"/>
    <w:link w:val="af7"/>
    <w:rsid w:val="00A0448C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0448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0448C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12">
    <w:name w:val="Сетка таблицы1"/>
    <w:basedOn w:val="a1"/>
    <w:next w:val="af4"/>
    <w:uiPriority w:val="59"/>
    <w:rsid w:val="00A044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Гипертекстовая ссылка"/>
    <w:basedOn w:val="a0"/>
    <w:uiPriority w:val="99"/>
    <w:rsid w:val="00A0448C"/>
    <w:rPr>
      <w:color w:val="106BBE"/>
    </w:rPr>
  </w:style>
  <w:style w:type="paragraph" w:customStyle="1" w:styleId="ConsPlusCell">
    <w:name w:val="ConsPlusCell"/>
    <w:uiPriority w:val="99"/>
    <w:rsid w:val="00A0448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HTML">
    <w:name w:val="HTML Variable"/>
    <w:aliases w:val="!Ссылки в документе"/>
    <w:basedOn w:val="a0"/>
    <w:rsid w:val="00A0448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"/>
    <w:rsid w:val="00A0448C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A0448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A0448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A0448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A0448C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character" w:styleId="afc">
    <w:name w:val="FollowedHyperlink"/>
    <w:basedOn w:val="a0"/>
    <w:uiPriority w:val="99"/>
    <w:unhideWhenUsed/>
    <w:rsid w:val="00A0448C"/>
    <w:rPr>
      <w:color w:val="800080"/>
      <w:u w:val="single"/>
    </w:rPr>
  </w:style>
  <w:style w:type="paragraph" w:customStyle="1" w:styleId="afd">
    <w:name w:val="Знак Знак Знак Знак"/>
    <w:basedOn w:val="a"/>
    <w:rsid w:val="00A0448C"/>
    <w:pPr>
      <w:widowControl w:val="0"/>
      <w:adjustRightInd w:val="0"/>
      <w:spacing w:after="160" w:line="240" w:lineRule="exact"/>
      <w:ind w:firstLine="567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fe">
    <w:name w:val="Комментарий"/>
    <w:basedOn w:val="a"/>
    <w:next w:val="a"/>
    <w:uiPriority w:val="99"/>
    <w:rsid w:val="00A0448C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 w:firstLine="567"/>
      <w:jc w:val="both"/>
    </w:pPr>
    <w:rPr>
      <w:rFonts w:ascii="Arial" w:eastAsia="Times New Roman" w:hAnsi="Arial" w:cs="Arial"/>
      <w:color w:val="353842"/>
      <w:sz w:val="24"/>
      <w:szCs w:val="24"/>
    </w:rPr>
  </w:style>
  <w:style w:type="paragraph" w:customStyle="1" w:styleId="aff">
    <w:name w:val="Информация об изменениях документа"/>
    <w:basedOn w:val="afe"/>
    <w:next w:val="a"/>
    <w:uiPriority w:val="99"/>
    <w:rsid w:val="00A0448C"/>
    <w:rPr>
      <w:i/>
      <w:iCs/>
    </w:rPr>
  </w:style>
  <w:style w:type="paragraph" w:customStyle="1" w:styleId="Institution">
    <w:name w:val="Institution!Орган принятия"/>
    <w:basedOn w:val="NumberAndDate"/>
    <w:next w:val="a"/>
    <w:rsid w:val="00A0448C"/>
    <w:rPr>
      <w:sz w:val="28"/>
    </w:rPr>
  </w:style>
  <w:style w:type="paragraph" w:styleId="aff0">
    <w:name w:val="Body Text"/>
    <w:basedOn w:val="a"/>
    <w:link w:val="aff1"/>
    <w:uiPriority w:val="99"/>
    <w:unhideWhenUsed/>
    <w:rsid w:val="00A0448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Основной текст Знак"/>
    <w:basedOn w:val="a0"/>
    <w:link w:val="aff0"/>
    <w:uiPriority w:val="99"/>
    <w:rsid w:val="00A044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rsid w:val="00A0448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60">
    <w:name w:val="Заголовок 6 Знак"/>
    <w:basedOn w:val="a0"/>
    <w:link w:val="6"/>
    <w:rsid w:val="007D083F"/>
    <w:rPr>
      <w:rFonts w:ascii="Times New Roman" w:eastAsia="Calibri" w:hAnsi="Times New Roman" w:cs="Times New Roman"/>
      <w:b/>
      <w:bCs/>
      <w:lang w:val="x-none"/>
    </w:rPr>
  </w:style>
  <w:style w:type="paragraph" w:customStyle="1" w:styleId="xl65">
    <w:name w:val="xl65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3032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30327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03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DD44B3"/>
    <w:rPr>
      <w:rFonts w:ascii="Times New Roman" w:eastAsia="Times New Roman" w:hAnsi="Times New Roman" w:cs="Times New Roman"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/content/act/00a4d85b-c33c-4d2e-bafb-84b010013ab5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mugorsk.ru/content/act/913fbf0d-444f-4250-8727-0dcf1663f03a.doc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kon.scli.ru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/content/act/85dc1eaf-f336-4eea-a44c-8f1d67a4d4a9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/content/act/3aedbf7a-fe4f-4e0f-87ee-c4560a7a28ed.doc" TargetMode="External"/><Relationship Id="rId14" Type="http://schemas.openxmlformats.org/officeDocument/2006/relationships/hyperlink" Target="/content/act/8beffc04-d985-4f76-b130-2b7c2e9fce1f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A57"/>
    <w:rsid w:val="0074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5711120D7646A2BFF142558AB7037F">
    <w:name w:val="105711120D7646A2BFF142558AB7037F"/>
    <w:rsid w:val="00744A5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5711120D7646A2BFF142558AB7037F">
    <w:name w:val="105711120D7646A2BFF142558AB7037F"/>
    <w:rsid w:val="00744A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BA117-4C6F-466F-A84F-DDF2FD940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2678</TotalTime>
  <Pages>41</Pages>
  <Words>10945</Words>
  <Characters>62392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559</cp:revision>
  <cp:lastPrinted>2021-11-15T05:41:00Z</cp:lastPrinted>
  <dcterms:created xsi:type="dcterms:W3CDTF">2018-10-15T12:37:00Z</dcterms:created>
  <dcterms:modified xsi:type="dcterms:W3CDTF">2021-11-15T11:04:00Z</dcterms:modified>
</cp:coreProperties>
</file>